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44FE" w14:textId="7F775BC8" w:rsidR="00225382" w:rsidRDefault="00736A9E">
      <w:pPr>
        <w:tabs>
          <w:tab w:val="left" w:pos="2184"/>
        </w:tabs>
        <w:jc w:val="center"/>
        <w:rPr>
          <w:rFonts w:hint="eastAsia"/>
        </w:rPr>
      </w:pPr>
      <w:r>
        <w:rPr>
          <w:rStyle w:val="Accentuation"/>
          <w:rFonts w:ascii="Verdana" w:hAnsi="Verdana"/>
          <w:b/>
          <w:bCs/>
          <w:i w:val="0"/>
          <w:color w:val="CE2B37"/>
          <w:sz w:val="28"/>
          <w:szCs w:val="28"/>
        </w:rPr>
        <w:t xml:space="preserve"> Sienne et ses gouvernements, Ambrogio Lorenzetti : </w:t>
      </w:r>
    </w:p>
    <w:p w14:paraId="5FA0C3E0" w14:textId="77777777" w:rsidR="00225382" w:rsidRDefault="00000000">
      <w:pPr>
        <w:tabs>
          <w:tab w:val="left" w:pos="2184"/>
        </w:tabs>
        <w:jc w:val="center"/>
        <w:rPr>
          <w:rFonts w:hint="eastAsia"/>
        </w:rPr>
      </w:pPr>
      <w:proofErr w:type="gramStart"/>
      <w:r>
        <w:rPr>
          <w:rStyle w:val="Accentuation"/>
          <w:rFonts w:ascii="Verdana" w:hAnsi="Verdana"/>
          <w:b/>
          <w:bCs/>
          <w:i w:val="0"/>
          <w:color w:val="CE2B37"/>
          <w:sz w:val="28"/>
          <w:szCs w:val="28"/>
        </w:rPr>
        <w:t>des</w:t>
      </w:r>
      <w:proofErr w:type="gramEnd"/>
      <w:r>
        <w:rPr>
          <w:rStyle w:val="Accentuation"/>
          <w:rFonts w:ascii="Verdana" w:hAnsi="Verdana"/>
          <w:b/>
          <w:bCs/>
          <w:i w:val="0"/>
          <w:color w:val="CE2B37"/>
          <w:sz w:val="28"/>
          <w:szCs w:val="28"/>
        </w:rPr>
        <w:t xml:space="preserve"> images au bénéfice du bien commun</w:t>
      </w:r>
    </w:p>
    <w:p w14:paraId="35874F07" w14:textId="77777777" w:rsidR="00225382" w:rsidRDefault="00225382">
      <w:pPr>
        <w:tabs>
          <w:tab w:val="left" w:pos="2184"/>
        </w:tabs>
        <w:jc w:val="center"/>
        <w:rPr>
          <w:rStyle w:val="Accentuation"/>
          <w:rFonts w:ascii="Verdana" w:hAnsi="Verdana"/>
          <w:b/>
          <w:bCs/>
          <w:i w:val="0"/>
          <w:color w:val="CE2B37"/>
          <w:sz w:val="28"/>
          <w:szCs w:val="28"/>
        </w:rPr>
      </w:pPr>
    </w:p>
    <w:p w14:paraId="22EF938A" w14:textId="6525A95F" w:rsidR="00225382" w:rsidRDefault="00000000">
      <w:pPr>
        <w:tabs>
          <w:tab w:val="left" w:pos="2184"/>
        </w:tabs>
        <w:jc w:val="both"/>
        <w:rPr>
          <w:rFonts w:ascii="Verdana" w:hAnsi="Verdana"/>
          <w:sz w:val="28"/>
          <w:szCs w:val="28"/>
          <w:shd w:val="clear" w:color="auto" w:fill="FFFF00"/>
        </w:rPr>
      </w:pPr>
      <w:proofErr w:type="gramStart"/>
      <w:r w:rsidRPr="004778CB">
        <w:rPr>
          <w:rFonts w:ascii="Verdana" w:hAnsi="Verdana"/>
          <w:sz w:val="28"/>
          <w:szCs w:val="28"/>
          <w:shd w:val="clear" w:color="auto" w:fill="FFFF00"/>
        </w:rPr>
        <w:t>accueil</w:t>
      </w:r>
      <w:proofErr w:type="gramEnd"/>
      <w:r w:rsidRPr="004778CB">
        <w:rPr>
          <w:rFonts w:ascii="Verdana" w:hAnsi="Verdana"/>
          <w:sz w:val="28"/>
          <w:szCs w:val="28"/>
          <w:shd w:val="clear" w:color="auto" w:fill="FFFF00"/>
        </w:rPr>
        <w:t xml:space="preserve"> : </w:t>
      </w:r>
      <w:r w:rsidR="004D75FE" w:rsidRPr="004778CB">
        <w:rPr>
          <w:rFonts w:ascii="Verdana" w:hAnsi="Verdana"/>
          <w:b/>
          <w:bCs/>
          <w:sz w:val="28"/>
          <w:szCs w:val="28"/>
          <w:shd w:val="clear" w:color="auto" w:fill="FFFF00"/>
        </w:rPr>
        <w:t>FIG.1</w:t>
      </w:r>
      <w:r w:rsidR="004D75FE" w:rsidRPr="004778CB">
        <w:rPr>
          <w:rFonts w:ascii="Verdana" w:hAnsi="Verdana"/>
          <w:b/>
          <w:bCs/>
          <w:sz w:val="28"/>
          <w:szCs w:val="28"/>
          <w:shd w:val="clear" w:color="auto" w:fill="B4C7DC"/>
        </w:rPr>
        <w:t xml:space="preserve"> </w:t>
      </w:r>
      <w:r w:rsidRPr="004778CB">
        <w:rPr>
          <w:rFonts w:ascii="Verdana" w:hAnsi="Verdana"/>
          <w:sz w:val="28"/>
          <w:szCs w:val="28"/>
          <w:shd w:val="clear" w:color="auto" w:fill="FFFF00"/>
        </w:rPr>
        <w:t>l’affiche</w:t>
      </w:r>
      <w:r w:rsidR="004D75FE">
        <w:rPr>
          <w:rFonts w:ascii="Verdana" w:hAnsi="Verdana"/>
          <w:sz w:val="28"/>
          <w:szCs w:val="28"/>
          <w:shd w:val="clear" w:color="auto" w:fill="FFFF00"/>
        </w:rPr>
        <w:t xml:space="preserve"> </w:t>
      </w:r>
    </w:p>
    <w:p w14:paraId="5BFBE05C" w14:textId="77777777" w:rsidR="00225382" w:rsidRDefault="00225382">
      <w:pPr>
        <w:tabs>
          <w:tab w:val="left" w:pos="2184"/>
        </w:tabs>
        <w:jc w:val="both"/>
        <w:rPr>
          <w:rFonts w:ascii="Verdana" w:hAnsi="Verdana"/>
          <w:sz w:val="28"/>
          <w:szCs w:val="28"/>
        </w:rPr>
      </w:pPr>
    </w:p>
    <w:p w14:paraId="68DB1158" w14:textId="77777777" w:rsidR="00225382" w:rsidRDefault="00000000">
      <w:pPr>
        <w:jc w:val="both"/>
        <w:rPr>
          <w:rFonts w:ascii="Verdana" w:hAnsi="Verdana"/>
          <w:sz w:val="28"/>
          <w:szCs w:val="28"/>
        </w:rPr>
      </w:pPr>
      <w:r>
        <w:rPr>
          <w:rFonts w:ascii="Verdana" w:hAnsi="Verdana"/>
          <w:sz w:val="28"/>
          <w:szCs w:val="28"/>
        </w:rPr>
        <w:t xml:space="preserve">Daniel ARASSE en traduisant « L’art de la mémoire » de Frances YATES (Historienne de l’art) rapporte l’histoire suivante, histoire tirée du DE ORATORE de CICERON où il est question de la mémoire ; voici l’histoire :   </w:t>
      </w:r>
    </w:p>
    <w:p w14:paraId="37355AB3" w14:textId="0E3CBD58" w:rsidR="00225382" w:rsidRDefault="00000000">
      <w:pPr>
        <w:jc w:val="both"/>
        <w:rPr>
          <w:rFonts w:ascii="Verdana" w:hAnsi="Verdana"/>
          <w:i/>
          <w:iCs/>
          <w:sz w:val="28"/>
          <w:szCs w:val="28"/>
        </w:rPr>
      </w:pPr>
      <w:r>
        <w:rPr>
          <w:rFonts w:ascii="Verdana" w:hAnsi="Verdana"/>
          <w:i/>
          <w:iCs/>
          <w:sz w:val="28"/>
          <w:szCs w:val="28"/>
        </w:rPr>
        <w:t>« Au cours d’un banquet donné par SCOPAS</w:t>
      </w:r>
      <w:r w:rsidR="00447A18">
        <w:rPr>
          <w:rFonts w:ascii="Verdana" w:hAnsi="Verdana"/>
          <w:i/>
          <w:iCs/>
          <w:sz w:val="28"/>
          <w:szCs w:val="28"/>
        </w:rPr>
        <w:t xml:space="preserve"> (</w:t>
      </w:r>
      <w:r>
        <w:rPr>
          <w:rFonts w:ascii="Verdana" w:hAnsi="Verdana"/>
          <w:i/>
          <w:iCs/>
          <w:sz w:val="28"/>
          <w:szCs w:val="28"/>
        </w:rPr>
        <w:t>architecte et sculpteur grec) le poète Simonide CEOS chanta un poème lyrique en l’honneur de son hôte mais il y inclut un passage à la gloire de CASTOR et POLLUX (Fils de ZEUS et de LEDA) ; de manière mesquine SCOPAS dit au poète qu’il ne lui paierait que la moitié de la somme convenue pour le panégyrique et qu’il devra demander la différence aux jumeaux. Un peu plus tard on avertit Simonide que deux jeunes gens le demandent à l’extérieur ; il quitta le banquet et il sortit mais ne trouva personne. Pendant son absence le toit de la salle du banquet s’effondra écrasant SCOPAS et tous ses invités. Les cadavres étaient à ce point broyés par l’effondrement du toit que les parents venus pour les emporter étaient incapables de les identifier.</w:t>
      </w:r>
    </w:p>
    <w:p w14:paraId="14E556ED" w14:textId="77777777" w:rsidR="00225382" w:rsidRDefault="00000000">
      <w:pPr>
        <w:jc w:val="both"/>
        <w:rPr>
          <w:rFonts w:ascii="Verdana" w:hAnsi="Verdana"/>
          <w:i/>
          <w:iCs/>
          <w:sz w:val="28"/>
          <w:szCs w:val="28"/>
        </w:rPr>
      </w:pPr>
      <w:r>
        <w:rPr>
          <w:rFonts w:ascii="Verdana" w:hAnsi="Verdana"/>
          <w:i/>
          <w:iCs/>
          <w:sz w:val="28"/>
          <w:szCs w:val="28"/>
        </w:rPr>
        <w:t>Simonide se rappelant la place que chacun des invités occupait put indiquer aux parents quels étaient leurs morts.</w:t>
      </w:r>
    </w:p>
    <w:p w14:paraId="3D448A08" w14:textId="77777777" w:rsidR="00225382" w:rsidRDefault="00000000">
      <w:pPr>
        <w:jc w:val="both"/>
        <w:rPr>
          <w:rFonts w:ascii="Verdana" w:hAnsi="Verdana"/>
          <w:i/>
          <w:iCs/>
          <w:sz w:val="28"/>
          <w:szCs w:val="28"/>
        </w:rPr>
      </w:pPr>
      <w:r>
        <w:rPr>
          <w:rFonts w:ascii="Verdana" w:hAnsi="Verdana"/>
          <w:i/>
          <w:iCs/>
          <w:sz w:val="28"/>
          <w:szCs w:val="28"/>
        </w:rPr>
        <w:t>C’est ainsi que CASTOR et POLLUX avaient généreusement payé leur part de panégyrique.</w:t>
      </w:r>
    </w:p>
    <w:p w14:paraId="097016C6" w14:textId="77777777" w:rsidR="00225382" w:rsidRDefault="00000000">
      <w:pPr>
        <w:jc w:val="both"/>
        <w:rPr>
          <w:rFonts w:ascii="Verdana" w:hAnsi="Verdana"/>
          <w:i/>
          <w:iCs/>
          <w:sz w:val="28"/>
          <w:szCs w:val="28"/>
        </w:rPr>
      </w:pPr>
      <w:r>
        <w:rPr>
          <w:rFonts w:ascii="Verdana" w:hAnsi="Verdana"/>
          <w:i/>
          <w:iCs/>
          <w:sz w:val="28"/>
          <w:szCs w:val="28"/>
        </w:rPr>
        <w:t>Cette aventure suggéra au poète les principes de l’art de la mémoire ».</w:t>
      </w:r>
    </w:p>
    <w:p w14:paraId="2C265072" w14:textId="77777777" w:rsidR="00225382" w:rsidRDefault="00225382">
      <w:pPr>
        <w:jc w:val="both"/>
        <w:rPr>
          <w:rFonts w:ascii="Verdana" w:hAnsi="Verdana"/>
          <w:i/>
          <w:iCs/>
          <w:sz w:val="28"/>
          <w:szCs w:val="28"/>
        </w:rPr>
      </w:pPr>
    </w:p>
    <w:p w14:paraId="54E8E6D3" w14:textId="70DF7CD9" w:rsidR="00225382" w:rsidRDefault="00000000">
      <w:pPr>
        <w:jc w:val="both"/>
        <w:rPr>
          <w:rFonts w:ascii="Verdana" w:hAnsi="Verdana"/>
          <w:sz w:val="28"/>
          <w:szCs w:val="28"/>
        </w:rPr>
      </w:pPr>
      <w:r>
        <w:rPr>
          <w:rFonts w:ascii="Verdana" w:hAnsi="Verdana"/>
          <w:sz w:val="28"/>
          <w:szCs w:val="28"/>
        </w:rPr>
        <w:t>Pourquoi rapporter cette histoire avant de voir les images d’Ambrogio LORENZETT ?</w:t>
      </w:r>
    </w:p>
    <w:p w14:paraId="05EC1C73" w14:textId="3220C3E2" w:rsidR="00225382" w:rsidRDefault="00000000">
      <w:pPr>
        <w:jc w:val="both"/>
        <w:rPr>
          <w:rFonts w:ascii="Verdana" w:hAnsi="Verdana"/>
          <w:sz w:val="28"/>
          <w:szCs w:val="28"/>
        </w:rPr>
      </w:pPr>
      <w:r>
        <w:rPr>
          <w:rFonts w:ascii="Verdana" w:hAnsi="Verdana"/>
          <w:sz w:val="28"/>
          <w:szCs w:val="28"/>
        </w:rPr>
        <w:t xml:space="preserve">La raison tient à cet appel à l’art de la mémoire dont un prédicateur usait pour évoquer ces mêmes images ; en effet Bernardin de Sienne prêchait devant le Palais </w:t>
      </w:r>
      <w:proofErr w:type="gramStart"/>
      <w:r>
        <w:rPr>
          <w:rFonts w:ascii="Verdana" w:hAnsi="Verdana"/>
          <w:sz w:val="28"/>
          <w:szCs w:val="28"/>
        </w:rPr>
        <w:t>Communal  de</w:t>
      </w:r>
      <w:proofErr w:type="gramEnd"/>
      <w:r>
        <w:rPr>
          <w:rFonts w:ascii="Verdana" w:hAnsi="Verdana"/>
          <w:sz w:val="28"/>
          <w:szCs w:val="28"/>
        </w:rPr>
        <w:t xml:space="preserve"> Sienne et dans ses prêches il demandait aux fidèles de se rappeler les images qu’ils avaient vues à l’intérieur car Bernardin prêchait contre la guerre et utilisait la mémoire des fidèles pour se rappeler les effets de la guerre et de la paix. </w:t>
      </w:r>
      <w:r w:rsidRPr="004778CB">
        <w:rPr>
          <w:rFonts w:ascii="Verdana" w:hAnsi="Verdana"/>
          <w:b/>
          <w:bCs/>
          <w:sz w:val="28"/>
          <w:szCs w:val="28"/>
          <w:highlight w:val="yellow"/>
          <w:shd w:val="clear" w:color="auto" w:fill="FFFF00"/>
        </w:rPr>
        <w:t>FIG.</w:t>
      </w:r>
      <w:r w:rsidR="004D75FE" w:rsidRPr="004778CB">
        <w:rPr>
          <w:rFonts w:ascii="Verdana" w:hAnsi="Verdana"/>
          <w:b/>
          <w:bCs/>
          <w:sz w:val="28"/>
          <w:szCs w:val="28"/>
          <w:highlight w:val="yellow"/>
          <w:shd w:val="clear" w:color="auto" w:fill="FFFF00"/>
        </w:rPr>
        <w:t>2</w:t>
      </w:r>
      <w:r>
        <w:rPr>
          <w:rFonts w:ascii="Verdana" w:hAnsi="Verdana"/>
          <w:b/>
          <w:bCs/>
          <w:sz w:val="28"/>
          <w:szCs w:val="28"/>
        </w:rPr>
        <w:t xml:space="preserve"> San</w:t>
      </w:r>
      <w:r w:rsidR="00447A18">
        <w:rPr>
          <w:rFonts w:ascii="Verdana" w:hAnsi="Verdana"/>
          <w:b/>
          <w:bCs/>
          <w:sz w:val="28"/>
          <w:szCs w:val="28"/>
        </w:rPr>
        <w:t>o</w:t>
      </w:r>
      <w:r>
        <w:rPr>
          <w:rFonts w:ascii="Verdana" w:hAnsi="Verdana"/>
          <w:b/>
          <w:bCs/>
          <w:sz w:val="28"/>
          <w:szCs w:val="28"/>
        </w:rPr>
        <w:t xml:space="preserve"> di </w:t>
      </w:r>
      <w:r w:rsidR="00447A18">
        <w:rPr>
          <w:rFonts w:ascii="Verdana" w:hAnsi="Verdana"/>
          <w:b/>
          <w:bCs/>
          <w:sz w:val="28"/>
          <w:szCs w:val="28"/>
        </w:rPr>
        <w:t>P</w:t>
      </w:r>
      <w:r>
        <w:rPr>
          <w:rFonts w:ascii="Verdana" w:hAnsi="Verdana"/>
          <w:b/>
          <w:bCs/>
          <w:sz w:val="28"/>
          <w:szCs w:val="28"/>
        </w:rPr>
        <w:t>ietro « Bernardin de Sienne prêchant »).</w:t>
      </w:r>
    </w:p>
    <w:p w14:paraId="4E0C1B8D" w14:textId="08FD1924" w:rsidR="00225382" w:rsidRDefault="004C0444">
      <w:pPr>
        <w:jc w:val="both"/>
        <w:rPr>
          <w:rFonts w:ascii="Verdana" w:hAnsi="Verdana"/>
          <w:b/>
          <w:bCs/>
          <w:sz w:val="28"/>
          <w:szCs w:val="28"/>
        </w:rPr>
      </w:pPr>
      <w:r>
        <w:rPr>
          <w:rFonts w:ascii="Verdana" w:hAnsi="Verdana"/>
          <w:b/>
          <w:bCs/>
          <w:sz w:val="28"/>
          <w:szCs w:val="28"/>
        </w:rPr>
        <w:t xml:space="preserve">    </w:t>
      </w:r>
    </w:p>
    <w:p w14:paraId="4189DDC5" w14:textId="77777777" w:rsidR="00225382" w:rsidRDefault="00000000">
      <w:pPr>
        <w:jc w:val="both"/>
        <w:rPr>
          <w:rFonts w:ascii="Verdana" w:hAnsi="Verdana"/>
          <w:sz w:val="28"/>
          <w:szCs w:val="28"/>
        </w:rPr>
      </w:pPr>
      <w:r>
        <w:br w:type="page"/>
      </w:r>
    </w:p>
    <w:p w14:paraId="610D9778" w14:textId="3E3A0C8E" w:rsidR="00225382" w:rsidRDefault="00000000">
      <w:pPr>
        <w:jc w:val="both"/>
        <w:rPr>
          <w:rFonts w:ascii="Verdana" w:hAnsi="Verdana"/>
          <w:sz w:val="28"/>
          <w:szCs w:val="28"/>
        </w:rPr>
      </w:pPr>
      <w:r>
        <w:rPr>
          <w:rFonts w:ascii="Verdana" w:hAnsi="Verdana"/>
          <w:sz w:val="28"/>
          <w:szCs w:val="28"/>
        </w:rPr>
        <w:lastRenderedPageBreak/>
        <w:t xml:space="preserve">Nous pouvons maintenant nous diriger vers le premier étage du Palais Communal et avant de pénétrer dans la salle où sont peintes les fresques d’Ambrogio LORENZETTI nous entrons dans la pièce dite « La salle de la Mappemonde » où sont peintes diverses fresques dont la </w:t>
      </w:r>
      <w:r>
        <w:rPr>
          <w:rFonts w:ascii="Verdana" w:hAnsi="Verdana"/>
          <w:b/>
          <w:bCs/>
          <w:sz w:val="28"/>
          <w:szCs w:val="28"/>
          <w:shd w:val="clear" w:color="auto" w:fill="FFFF00"/>
        </w:rPr>
        <w:t>FIG.</w:t>
      </w:r>
      <w:r w:rsidR="004D75FE">
        <w:rPr>
          <w:rFonts w:ascii="Verdana" w:hAnsi="Verdana"/>
          <w:b/>
          <w:bCs/>
          <w:sz w:val="28"/>
          <w:szCs w:val="28"/>
          <w:shd w:val="clear" w:color="auto" w:fill="FFFF00"/>
        </w:rPr>
        <w:t>3</w:t>
      </w:r>
      <w:r>
        <w:rPr>
          <w:rFonts w:ascii="Verdana" w:hAnsi="Verdana"/>
          <w:sz w:val="28"/>
          <w:szCs w:val="28"/>
        </w:rPr>
        <w:t xml:space="preserve"> </w:t>
      </w:r>
      <w:r>
        <w:rPr>
          <w:rFonts w:ascii="Verdana" w:hAnsi="Verdana"/>
          <w:b/>
          <w:bCs/>
          <w:sz w:val="28"/>
          <w:szCs w:val="28"/>
        </w:rPr>
        <w:t>« </w:t>
      </w:r>
      <w:proofErr w:type="spellStart"/>
      <w:r>
        <w:rPr>
          <w:rFonts w:ascii="Verdana" w:hAnsi="Verdana"/>
          <w:b/>
          <w:bCs/>
          <w:sz w:val="28"/>
          <w:szCs w:val="28"/>
        </w:rPr>
        <w:t>Maestà</w:t>
      </w:r>
      <w:proofErr w:type="spellEnd"/>
      <w:r>
        <w:rPr>
          <w:rFonts w:ascii="Verdana" w:hAnsi="Verdana"/>
          <w:b/>
          <w:bCs/>
          <w:sz w:val="28"/>
          <w:szCs w:val="28"/>
        </w:rPr>
        <w:t> » peinte par Simone MARTINI.</w:t>
      </w:r>
    </w:p>
    <w:p w14:paraId="6178CCAE" w14:textId="51DFD094" w:rsidR="00225382" w:rsidRDefault="00000000">
      <w:pPr>
        <w:jc w:val="both"/>
        <w:rPr>
          <w:rFonts w:ascii="Verdana" w:hAnsi="Verdana"/>
          <w:sz w:val="28"/>
          <w:szCs w:val="28"/>
        </w:rPr>
      </w:pPr>
      <w:r>
        <w:rPr>
          <w:rFonts w:ascii="Verdana" w:hAnsi="Verdana"/>
          <w:sz w:val="28"/>
          <w:szCs w:val="28"/>
        </w:rPr>
        <w:t xml:space="preserve">Il faut ici rappeler que la ville de Sienne est placée sous la protection de la Vierge Marie et un élément supplémentaire peut retenir notre attention dans le lien entre cette fresque et les fresques </w:t>
      </w:r>
      <w:proofErr w:type="gramStart"/>
      <w:r>
        <w:rPr>
          <w:rFonts w:ascii="Verdana" w:hAnsi="Verdana"/>
          <w:sz w:val="28"/>
          <w:szCs w:val="28"/>
        </w:rPr>
        <w:t>d’ Ambrogio</w:t>
      </w:r>
      <w:proofErr w:type="gramEnd"/>
      <w:r>
        <w:rPr>
          <w:rFonts w:ascii="Verdana" w:hAnsi="Verdana"/>
          <w:sz w:val="28"/>
          <w:szCs w:val="28"/>
        </w:rPr>
        <w:t xml:space="preserve"> LORENZETTI ;  </w:t>
      </w:r>
      <w:r w:rsidR="00277F6D" w:rsidRPr="00447A18">
        <w:rPr>
          <w:rFonts w:ascii="Verdana" w:hAnsi="Verdana"/>
          <w:b/>
          <w:bCs/>
          <w:color w:val="FF0000"/>
          <w:sz w:val="28"/>
          <w:szCs w:val="28"/>
        </w:rPr>
        <w:t>CLIC !</w:t>
      </w:r>
      <w:r w:rsidR="00277F6D">
        <w:rPr>
          <w:rFonts w:ascii="Verdana" w:hAnsi="Verdana"/>
          <w:sz w:val="28"/>
          <w:szCs w:val="28"/>
        </w:rPr>
        <w:t xml:space="preserve"> </w:t>
      </w:r>
      <w:r>
        <w:rPr>
          <w:rFonts w:ascii="Verdana" w:hAnsi="Verdana"/>
          <w:sz w:val="28"/>
          <w:szCs w:val="28"/>
        </w:rPr>
        <w:t xml:space="preserve">cet élément tient au parchemin que tient dans sa main gauche l’enfant et sur lequel est écrit : </w:t>
      </w:r>
      <w:r>
        <w:rPr>
          <w:rFonts w:ascii="Verdana" w:hAnsi="Verdana"/>
          <w:i/>
          <w:iCs/>
          <w:sz w:val="28"/>
          <w:szCs w:val="28"/>
        </w:rPr>
        <w:t>« Aimez la justice, vous qui jugez la Terre ».</w:t>
      </w:r>
      <w:r>
        <w:rPr>
          <w:rFonts w:ascii="Verdana" w:hAnsi="Verdana"/>
          <w:sz w:val="28"/>
          <w:szCs w:val="28"/>
        </w:rPr>
        <w:t xml:space="preserve">  </w:t>
      </w:r>
    </w:p>
    <w:p w14:paraId="7251133D" w14:textId="77777777" w:rsidR="00225382" w:rsidRDefault="00225382">
      <w:pPr>
        <w:jc w:val="both"/>
        <w:rPr>
          <w:rFonts w:ascii="Verdana" w:hAnsi="Verdana"/>
          <w:sz w:val="28"/>
          <w:szCs w:val="28"/>
        </w:rPr>
      </w:pPr>
    </w:p>
    <w:p w14:paraId="2B5BF7CF" w14:textId="390D2AD9" w:rsidR="00225382" w:rsidRDefault="00000000">
      <w:pPr>
        <w:jc w:val="both"/>
        <w:rPr>
          <w:rFonts w:ascii="Verdana" w:hAnsi="Verdana"/>
          <w:sz w:val="28"/>
          <w:szCs w:val="28"/>
        </w:rPr>
      </w:pPr>
      <w:r>
        <w:rPr>
          <w:rFonts w:ascii="Verdana" w:hAnsi="Verdana"/>
          <w:sz w:val="28"/>
          <w:szCs w:val="28"/>
        </w:rPr>
        <w:t>Après cette première salle nous nous dirigeons enfin vers la « Salle des Neuf » où siégeait le Conseil des Neuf, citoyens gouverneurs et défenseurs de la commune et du peuple, conseil qui se réunira de 1287 à 1355 et qui commanda à Ambrogio LORENZETTI les fresques dont nous allons parler à présent.</w:t>
      </w:r>
    </w:p>
    <w:p w14:paraId="023E8237" w14:textId="77777777" w:rsidR="00225382" w:rsidRDefault="00225382">
      <w:pPr>
        <w:jc w:val="both"/>
        <w:rPr>
          <w:rFonts w:ascii="Verdana" w:hAnsi="Verdana"/>
          <w:sz w:val="28"/>
          <w:szCs w:val="28"/>
        </w:rPr>
      </w:pPr>
    </w:p>
    <w:p w14:paraId="33162C6E" w14:textId="1A2EA6F2" w:rsidR="00225382" w:rsidRDefault="00000000">
      <w:pPr>
        <w:jc w:val="both"/>
        <w:rPr>
          <w:rFonts w:ascii="Verdana" w:hAnsi="Verdana"/>
          <w:sz w:val="28"/>
          <w:szCs w:val="28"/>
        </w:rPr>
      </w:pPr>
      <w:r>
        <w:rPr>
          <w:rFonts w:ascii="Verdana" w:hAnsi="Verdana"/>
          <w:b/>
          <w:bCs/>
          <w:sz w:val="28"/>
          <w:szCs w:val="28"/>
          <w:shd w:val="clear" w:color="auto" w:fill="FFFF00"/>
        </w:rPr>
        <w:t>FIG.</w:t>
      </w:r>
      <w:r w:rsidR="00277F6D">
        <w:rPr>
          <w:rFonts w:ascii="Verdana" w:hAnsi="Verdana"/>
          <w:b/>
          <w:bCs/>
          <w:sz w:val="28"/>
          <w:szCs w:val="28"/>
          <w:shd w:val="clear" w:color="auto" w:fill="FFFF00"/>
        </w:rPr>
        <w:t xml:space="preserve">4 </w:t>
      </w:r>
      <w:r w:rsidR="00277F6D" w:rsidRPr="00277F6D">
        <w:rPr>
          <w:rFonts w:ascii="Verdana" w:hAnsi="Verdana"/>
          <w:sz w:val="28"/>
          <w:szCs w:val="28"/>
          <w:shd w:val="clear" w:color="auto" w:fill="FFFF00"/>
        </w:rPr>
        <w:t xml:space="preserve">vue </w:t>
      </w:r>
      <w:r w:rsidRPr="00277F6D">
        <w:rPr>
          <w:rFonts w:ascii="Verdana" w:hAnsi="Verdana"/>
          <w:sz w:val="28"/>
          <w:szCs w:val="28"/>
          <w:shd w:val="clear" w:color="auto" w:fill="FFFF00"/>
        </w:rPr>
        <w:t>générale</w:t>
      </w:r>
      <w:r>
        <w:rPr>
          <w:rFonts w:ascii="Verdana" w:hAnsi="Verdana"/>
          <w:sz w:val="28"/>
          <w:szCs w:val="28"/>
        </w:rPr>
        <w:t xml:space="preserve"> Que nous proposent ces fresques au sujet desqu</w:t>
      </w:r>
      <w:r w:rsidR="00277F6D">
        <w:rPr>
          <w:rFonts w:ascii="Verdana" w:hAnsi="Verdana"/>
          <w:sz w:val="28"/>
          <w:szCs w:val="28"/>
        </w:rPr>
        <w:t>e</w:t>
      </w:r>
      <w:r>
        <w:rPr>
          <w:rFonts w:ascii="Verdana" w:hAnsi="Verdana"/>
          <w:sz w:val="28"/>
          <w:szCs w:val="28"/>
        </w:rPr>
        <w:t>lles Patrick BOUCHERON évoque un « </w:t>
      </w:r>
      <w:r>
        <w:rPr>
          <w:rFonts w:ascii="Verdana" w:hAnsi="Verdana"/>
          <w:b/>
          <w:bCs/>
          <w:sz w:val="28"/>
          <w:szCs w:val="28"/>
        </w:rPr>
        <w:t>Essai sur la force politique des images »</w:t>
      </w:r>
      <w:r>
        <w:rPr>
          <w:rFonts w:ascii="Verdana" w:hAnsi="Verdana"/>
          <w:sz w:val="28"/>
          <w:szCs w:val="28"/>
        </w:rPr>
        <w:t xml:space="preserve"> dans son livre </w:t>
      </w:r>
      <w:r>
        <w:rPr>
          <w:rFonts w:ascii="Verdana" w:hAnsi="Verdana"/>
          <w:b/>
          <w:bCs/>
          <w:sz w:val="28"/>
          <w:szCs w:val="28"/>
        </w:rPr>
        <w:t>« Conjurer la peur ».</w:t>
      </w:r>
    </w:p>
    <w:p w14:paraId="74B3577E" w14:textId="77777777" w:rsidR="00225382" w:rsidRDefault="00225382">
      <w:pPr>
        <w:jc w:val="both"/>
        <w:rPr>
          <w:rFonts w:ascii="Verdana" w:hAnsi="Verdana"/>
          <w:b/>
          <w:bCs/>
          <w:sz w:val="28"/>
          <w:szCs w:val="28"/>
        </w:rPr>
      </w:pPr>
    </w:p>
    <w:p w14:paraId="1F308452" w14:textId="77777777" w:rsidR="00225382" w:rsidRDefault="00225382">
      <w:pPr>
        <w:jc w:val="both"/>
        <w:rPr>
          <w:rFonts w:ascii="Verdana" w:hAnsi="Verdana"/>
          <w:b/>
          <w:bCs/>
          <w:sz w:val="28"/>
          <w:szCs w:val="28"/>
        </w:rPr>
      </w:pPr>
    </w:p>
    <w:p w14:paraId="235107E5" w14:textId="2157A696" w:rsidR="00225382" w:rsidRDefault="00000000">
      <w:pPr>
        <w:jc w:val="both"/>
        <w:rPr>
          <w:rFonts w:ascii="Verdana" w:hAnsi="Verdana"/>
          <w:b/>
          <w:bCs/>
          <w:sz w:val="28"/>
          <w:szCs w:val="28"/>
          <w:u w:val="single"/>
          <w:shd w:val="clear" w:color="auto" w:fill="B4C7DC"/>
        </w:rPr>
      </w:pPr>
      <w:r w:rsidRPr="00700E9A">
        <w:rPr>
          <w:rFonts w:ascii="Verdana" w:hAnsi="Verdana"/>
          <w:b/>
          <w:bCs/>
          <w:sz w:val="28"/>
          <w:szCs w:val="28"/>
        </w:rPr>
        <w:t>FIG.</w:t>
      </w:r>
      <w:r w:rsidR="00277F6D" w:rsidRPr="00700E9A">
        <w:rPr>
          <w:rFonts w:ascii="Verdana" w:hAnsi="Verdana"/>
          <w:b/>
          <w:bCs/>
          <w:sz w:val="28"/>
          <w:szCs w:val="28"/>
          <w:shd w:val="clear" w:color="auto" w:fill="FFFF00"/>
        </w:rPr>
        <w:t>5</w:t>
      </w:r>
      <w:r w:rsidR="00700E9A">
        <w:rPr>
          <w:rFonts w:ascii="Verdana" w:hAnsi="Verdana"/>
          <w:b/>
          <w:bCs/>
          <w:sz w:val="28"/>
          <w:szCs w:val="28"/>
          <w:shd w:val="clear" w:color="auto" w:fill="FFFF00"/>
        </w:rPr>
        <w:t xml:space="preserve">    </w:t>
      </w:r>
      <w:r>
        <w:rPr>
          <w:rFonts w:ascii="Verdana" w:hAnsi="Verdana"/>
          <w:b/>
          <w:bCs/>
          <w:sz w:val="28"/>
          <w:szCs w:val="28"/>
          <w:u w:val="single"/>
          <w:shd w:val="clear" w:color="auto" w:fill="B4C7DC"/>
        </w:rPr>
        <w:t>Allégories du Bon Gouvernement</w:t>
      </w:r>
      <w:r w:rsidR="000E3EB1">
        <w:rPr>
          <w:rFonts w:ascii="Verdana" w:hAnsi="Verdana"/>
          <w:sz w:val="28"/>
          <w:szCs w:val="28"/>
          <w:shd w:val="clear" w:color="auto" w:fill="B4C7DC"/>
        </w:rPr>
        <w:t xml:space="preserve"> </w:t>
      </w:r>
      <w:proofErr w:type="gramStart"/>
      <w:r w:rsidR="000E3EB1">
        <w:rPr>
          <w:rFonts w:ascii="Verdana" w:hAnsi="Verdana"/>
          <w:sz w:val="28"/>
          <w:szCs w:val="28"/>
          <w:shd w:val="clear" w:color="auto" w:fill="B4C7DC"/>
        </w:rPr>
        <w:t xml:space="preserve">   (</w:t>
      </w:r>
      <w:proofErr w:type="gramEnd"/>
      <w:r w:rsidR="000E3EB1">
        <w:rPr>
          <w:rFonts w:ascii="Verdana" w:hAnsi="Verdana"/>
          <w:sz w:val="28"/>
          <w:szCs w:val="28"/>
          <w:shd w:val="clear" w:color="auto" w:fill="B4C7DC"/>
        </w:rPr>
        <w:t>770x200 cm)</w:t>
      </w:r>
    </w:p>
    <w:p w14:paraId="4773DF84" w14:textId="77777777" w:rsidR="003020B7" w:rsidRDefault="003020B7">
      <w:pPr>
        <w:jc w:val="both"/>
        <w:rPr>
          <w:rFonts w:ascii="Verdana" w:hAnsi="Verdana"/>
          <w:b/>
          <w:bCs/>
          <w:sz w:val="28"/>
          <w:szCs w:val="28"/>
          <w:u w:val="single"/>
        </w:rPr>
      </w:pPr>
    </w:p>
    <w:p w14:paraId="76A8A851" w14:textId="69D0CB13"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t>A gauche</w:t>
      </w:r>
      <w:r w:rsidR="000E3EB1">
        <w:rPr>
          <w:rFonts w:ascii="Verdana" w:hAnsi="Verdana"/>
          <w:sz w:val="28"/>
          <w:szCs w:val="28"/>
          <w:shd w:val="clear" w:color="auto" w:fill="B4C7DC"/>
        </w:rPr>
        <w:t xml:space="preserve"> (en haut),</w:t>
      </w:r>
      <w:r>
        <w:rPr>
          <w:rFonts w:ascii="Verdana" w:hAnsi="Verdana"/>
          <w:sz w:val="28"/>
          <w:szCs w:val="28"/>
          <w:shd w:val="clear" w:color="auto" w:fill="B4C7DC"/>
        </w:rPr>
        <w:t xml:space="preserve"> de cette partie,</w:t>
      </w:r>
      <w:r w:rsidR="009D5848">
        <w:rPr>
          <w:rFonts w:ascii="Verdana" w:hAnsi="Verdana"/>
          <w:sz w:val="28"/>
          <w:szCs w:val="28"/>
          <w:shd w:val="clear" w:color="auto" w:fill="B4C7DC"/>
        </w:rPr>
        <w:t xml:space="preserve"> </w:t>
      </w:r>
      <w:r>
        <w:rPr>
          <w:rFonts w:ascii="Verdana" w:hAnsi="Verdana"/>
          <w:sz w:val="28"/>
          <w:szCs w:val="28"/>
          <w:shd w:val="clear" w:color="auto" w:fill="B4C7DC"/>
        </w:rPr>
        <w:t xml:space="preserve">un personnage allégorique représente la </w:t>
      </w:r>
      <w:r>
        <w:rPr>
          <w:rFonts w:ascii="Verdana" w:hAnsi="Verdana"/>
          <w:b/>
          <w:bCs/>
          <w:sz w:val="28"/>
          <w:szCs w:val="28"/>
          <w:shd w:val="clear" w:color="auto" w:fill="B4C7DC"/>
        </w:rPr>
        <w:t>SAPIENZA</w:t>
      </w:r>
      <w:r>
        <w:rPr>
          <w:rFonts w:ascii="Verdana" w:hAnsi="Verdana"/>
          <w:sz w:val="28"/>
          <w:szCs w:val="28"/>
          <w:shd w:val="clear" w:color="auto" w:fill="B4C7DC"/>
        </w:rPr>
        <w:t xml:space="preserve"> (La </w:t>
      </w:r>
      <w:r>
        <w:rPr>
          <w:rFonts w:ascii="Verdana" w:hAnsi="Verdana"/>
          <w:b/>
          <w:bCs/>
          <w:sz w:val="28"/>
          <w:szCs w:val="28"/>
          <w:shd w:val="clear" w:color="auto" w:fill="B4C7DC"/>
        </w:rPr>
        <w:t>SAGESSE</w:t>
      </w:r>
      <w:r>
        <w:rPr>
          <w:rFonts w:ascii="Verdana" w:hAnsi="Verdana"/>
          <w:sz w:val="28"/>
          <w:szCs w:val="28"/>
          <w:shd w:val="clear" w:color="auto" w:fill="B4C7DC"/>
        </w:rPr>
        <w:t xml:space="preserve">) tenant dans sa main gauche un livre (la </w:t>
      </w:r>
      <w:proofErr w:type="gramStart"/>
      <w:r>
        <w:rPr>
          <w:rFonts w:ascii="Verdana" w:hAnsi="Verdana"/>
          <w:sz w:val="28"/>
          <w:szCs w:val="28"/>
          <w:shd w:val="clear" w:color="auto" w:fill="B4C7DC"/>
        </w:rPr>
        <w:t>bible?</w:t>
      </w:r>
      <w:proofErr w:type="gramEnd"/>
      <w:r>
        <w:rPr>
          <w:rFonts w:ascii="Verdana" w:hAnsi="Verdana"/>
          <w:sz w:val="28"/>
          <w:szCs w:val="28"/>
          <w:shd w:val="clear" w:color="auto" w:fill="B4C7DC"/>
        </w:rPr>
        <w:t xml:space="preserve">) </w:t>
      </w:r>
      <w:r w:rsidR="009D5848">
        <w:rPr>
          <w:rFonts w:ascii="Verdana" w:hAnsi="Verdana"/>
          <w:b/>
          <w:bCs/>
          <w:sz w:val="28"/>
          <w:szCs w:val="28"/>
          <w:shd w:val="clear" w:color="auto" w:fill="FFFF00"/>
        </w:rPr>
        <w:t>FIG.6</w:t>
      </w:r>
      <w:r w:rsidR="009D5848">
        <w:rPr>
          <w:rFonts w:ascii="Verdana" w:hAnsi="Verdana"/>
          <w:sz w:val="28"/>
          <w:szCs w:val="28"/>
          <w:shd w:val="clear" w:color="auto" w:fill="B4C7DC"/>
        </w:rPr>
        <w:t xml:space="preserve"> </w:t>
      </w:r>
      <w:r>
        <w:rPr>
          <w:rFonts w:ascii="Verdana" w:hAnsi="Verdana"/>
          <w:sz w:val="28"/>
          <w:szCs w:val="28"/>
          <w:shd w:val="clear" w:color="auto" w:fill="B4C7DC"/>
        </w:rPr>
        <w:t xml:space="preserve">et dans sa main droite la balance de la justice dont les deux plateaux déterminent ses deux fonctions qui se révèlent auprès du personnage situé dessous et dénommé </w:t>
      </w:r>
      <w:r>
        <w:rPr>
          <w:rFonts w:ascii="Verdana" w:hAnsi="Verdana"/>
          <w:b/>
          <w:bCs/>
          <w:sz w:val="28"/>
          <w:szCs w:val="28"/>
          <w:shd w:val="clear" w:color="auto" w:fill="B4C7DC"/>
        </w:rPr>
        <w:t xml:space="preserve">« La JUSTICE » </w:t>
      </w:r>
      <w:r>
        <w:rPr>
          <w:rFonts w:ascii="Verdana" w:hAnsi="Verdana"/>
          <w:sz w:val="28"/>
          <w:szCs w:val="28"/>
          <w:shd w:val="clear" w:color="auto" w:fill="B4C7DC"/>
        </w:rPr>
        <w:t xml:space="preserve">et </w:t>
      </w:r>
      <w:r w:rsidR="00D85F18">
        <w:rPr>
          <w:rFonts w:ascii="Verdana" w:hAnsi="Verdana"/>
          <w:sz w:val="28"/>
          <w:szCs w:val="28"/>
          <w:shd w:val="clear" w:color="auto" w:fill="B4C7DC"/>
        </w:rPr>
        <w:t>c</w:t>
      </w:r>
      <w:r>
        <w:rPr>
          <w:rFonts w:ascii="Verdana" w:hAnsi="Verdana"/>
          <w:sz w:val="28"/>
          <w:szCs w:val="28"/>
          <w:shd w:val="clear" w:color="auto" w:fill="B4C7DC"/>
        </w:rPr>
        <w:t>es deux fonctions</w:t>
      </w:r>
      <w:r w:rsidR="00D85F18">
        <w:rPr>
          <w:rFonts w:ascii="Verdana" w:hAnsi="Verdana"/>
          <w:sz w:val="28"/>
          <w:szCs w:val="28"/>
          <w:shd w:val="clear" w:color="auto" w:fill="B4C7DC"/>
        </w:rPr>
        <w:t>,</w:t>
      </w:r>
      <w:r>
        <w:rPr>
          <w:rFonts w:ascii="Verdana" w:hAnsi="Verdana"/>
          <w:sz w:val="28"/>
          <w:szCs w:val="28"/>
          <w:shd w:val="clear" w:color="auto" w:fill="B4C7DC"/>
        </w:rPr>
        <w:t xml:space="preserve"> dont ARI</w:t>
      </w:r>
      <w:r w:rsidR="00277F6D">
        <w:rPr>
          <w:rFonts w:ascii="Verdana" w:hAnsi="Verdana"/>
          <w:sz w:val="28"/>
          <w:szCs w:val="28"/>
          <w:shd w:val="clear" w:color="auto" w:fill="B4C7DC"/>
        </w:rPr>
        <w:t>S</w:t>
      </w:r>
      <w:r>
        <w:rPr>
          <w:rFonts w:ascii="Verdana" w:hAnsi="Verdana"/>
          <w:sz w:val="28"/>
          <w:szCs w:val="28"/>
          <w:shd w:val="clear" w:color="auto" w:fill="B4C7DC"/>
        </w:rPr>
        <w:t>TOTE parle dans son « </w:t>
      </w:r>
      <w:proofErr w:type="spellStart"/>
      <w:r>
        <w:rPr>
          <w:rFonts w:ascii="Verdana" w:hAnsi="Verdana"/>
          <w:sz w:val="28"/>
          <w:szCs w:val="28"/>
          <w:shd w:val="clear" w:color="auto" w:fill="B4C7DC"/>
        </w:rPr>
        <w:t>Ethique</w:t>
      </w:r>
      <w:proofErr w:type="spellEnd"/>
      <w:r>
        <w:rPr>
          <w:rFonts w:ascii="Verdana" w:hAnsi="Verdana"/>
          <w:sz w:val="28"/>
          <w:szCs w:val="28"/>
          <w:shd w:val="clear" w:color="auto" w:fill="B4C7DC"/>
        </w:rPr>
        <w:t xml:space="preserve"> à Nicomaque » </w:t>
      </w:r>
      <w:r w:rsidR="00D85F18">
        <w:rPr>
          <w:rFonts w:ascii="Verdana" w:hAnsi="Verdana"/>
          <w:sz w:val="28"/>
          <w:szCs w:val="28"/>
          <w:shd w:val="clear" w:color="auto" w:fill="B4C7DC"/>
        </w:rPr>
        <w:t xml:space="preserve">sont </w:t>
      </w:r>
      <w:r>
        <w:rPr>
          <w:rFonts w:ascii="Verdana" w:hAnsi="Verdana"/>
          <w:sz w:val="28"/>
          <w:szCs w:val="28"/>
          <w:shd w:val="clear" w:color="auto" w:fill="B4C7DC"/>
        </w:rPr>
        <w:t>:</w:t>
      </w:r>
    </w:p>
    <w:p w14:paraId="10CF5759" w14:textId="77777777" w:rsidR="003020B7" w:rsidRDefault="003020B7">
      <w:pPr>
        <w:jc w:val="both"/>
        <w:rPr>
          <w:rFonts w:ascii="Verdana" w:hAnsi="Verdana"/>
          <w:sz w:val="28"/>
          <w:szCs w:val="28"/>
          <w:shd w:val="clear" w:color="auto" w:fill="B4C7DC"/>
        </w:rPr>
      </w:pPr>
    </w:p>
    <w:p w14:paraId="3F4E1A3F" w14:textId="59875615"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t xml:space="preserve">- </w:t>
      </w:r>
      <w:r w:rsidR="007F7763">
        <w:rPr>
          <w:rFonts w:ascii="Verdana" w:hAnsi="Verdana"/>
          <w:sz w:val="28"/>
          <w:szCs w:val="28"/>
          <w:shd w:val="clear" w:color="auto" w:fill="B4C7DC"/>
        </w:rPr>
        <w:t xml:space="preserve">à droite </w:t>
      </w:r>
      <w:r>
        <w:rPr>
          <w:rFonts w:ascii="Verdana" w:hAnsi="Verdana"/>
          <w:b/>
          <w:bCs/>
          <w:sz w:val="28"/>
          <w:szCs w:val="28"/>
          <w:shd w:val="clear" w:color="auto" w:fill="B4C7DC"/>
        </w:rPr>
        <w:t>JUSTICE COMMUTATIVE</w:t>
      </w:r>
      <w:r>
        <w:rPr>
          <w:rFonts w:ascii="Verdana" w:hAnsi="Verdana"/>
          <w:sz w:val="28"/>
          <w:szCs w:val="28"/>
          <w:shd w:val="clear" w:color="auto" w:fill="B4C7DC"/>
        </w:rPr>
        <w:t> : qui veille à l’équité dans les échanges en distribuant deux outils de mesure pour des échanges justes,</w:t>
      </w:r>
    </w:p>
    <w:p w14:paraId="01171E34" w14:textId="77777777" w:rsidR="003020B7" w:rsidRDefault="003020B7">
      <w:pPr>
        <w:jc w:val="both"/>
        <w:rPr>
          <w:rFonts w:ascii="Verdana" w:hAnsi="Verdana"/>
          <w:sz w:val="28"/>
          <w:szCs w:val="28"/>
          <w:shd w:val="clear" w:color="auto" w:fill="B4C7DC"/>
        </w:rPr>
      </w:pPr>
    </w:p>
    <w:p w14:paraId="0DE3A480" w14:textId="72BBED46" w:rsidR="003020B7" w:rsidRDefault="00000000">
      <w:pPr>
        <w:jc w:val="both"/>
        <w:rPr>
          <w:rFonts w:ascii="Verdana" w:hAnsi="Verdana"/>
          <w:sz w:val="28"/>
          <w:szCs w:val="28"/>
          <w:shd w:val="clear" w:color="auto" w:fill="B4C7DC"/>
        </w:rPr>
      </w:pPr>
      <w:r>
        <w:rPr>
          <w:rFonts w:ascii="Verdana" w:hAnsi="Verdana"/>
          <w:sz w:val="28"/>
          <w:szCs w:val="28"/>
          <w:shd w:val="clear" w:color="auto" w:fill="B4C7DC"/>
        </w:rPr>
        <w:t xml:space="preserve">- </w:t>
      </w:r>
      <w:r w:rsidR="007F7763">
        <w:rPr>
          <w:rFonts w:ascii="Verdana" w:hAnsi="Verdana"/>
          <w:sz w:val="28"/>
          <w:szCs w:val="28"/>
          <w:shd w:val="clear" w:color="auto" w:fill="B4C7DC"/>
        </w:rPr>
        <w:t xml:space="preserve">à gauche </w:t>
      </w:r>
      <w:r>
        <w:rPr>
          <w:rFonts w:ascii="Verdana" w:hAnsi="Verdana"/>
          <w:b/>
          <w:bCs/>
          <w:sz w:val="28"/>
          <w:szCs w:val="28"/>
          <w:shd w:val="clear" w:color="auto" w:fill="B4C7DC"/>
        </w:rPr>
        <w:t>JUSTICE DISTRIBUTIVE</w:t>
      </w:r>
      <w:r>
        <w:rPr>
          <w:rFonts w:ascii="Verdana" w:hAnsi="Verdana"/>
          <w:sz w:val="28"/>
          <w:szCs w:val="28"/>
          <w:shd w:val="clear" w:color="auto" w:fill="B4C7DC"/>
        </w:rPr>
        <w:t> : qui distribue récompenses et sanctions, ici l’ange sanctionne un condamné et pose une couronne en guise de récompense sur un autre personnage.</w:t>
      </w:r>
    </w:p>
    <w:p w14:paraId="05C32093" w14:textId="77777777" w:rsidR="003020B7" w:rsidRDefault="003020B7">
      <w:pPr>
        <w:rPr>
          <w:rFonts w:ascii="Verdana" w:hAnsi="Verdana"/>
          <w:sz w:val="28"/>
          <w:szCs w:val="28"/>
          <w:shd w:val="clear" w:color="auto" w:fill="B4C7DC"/>
        </w:rPr>
      </w:pPr>
      <w:r>
        <w:rPr>
          <w:rFonts w:ascii="Verdana" w:hAnsi="Verdana"/>
          <w:sz w:val="28"/>
          <w:szCs w:val="28"/>
          <w:shd w:val="clear" w:color="auto" w:fill="B4C7DC"/>
        </w:rPr>
        <w:br w:type="page"/>
      </w:r>
    </w:p>
    <w:p w14:paraId="02BC9486" w14:textId="157B703B"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lastRenderedPageBreak/>
        <w:t>La</w:t>
      </w:r>
      <w:r w:rsidRPr="003020B7">
        <w:rPr>
          <w:rFonts w:ascii="Verdana" w:hAnsi="Verdana"/>
          <w:b/>
          <w:bCs/>
          <w:sz w:val="28"/>
          <w:szCs w:val="28"/>
          <w:shd w:val="clear" w:color="auto" w:fill="B4C7DC"/>
        </w:rPr>
        <w:t xml:space="preserve"> JUSTICE</w:t>
      </w:r>
      <w:r>
        <w:rPr>
          <w:rFonts w:ascii="Verdana" w:hAnsi="Verdana"/>
          <w:sz w:val="28"/>
          <w:szCs w:val="28"/>
          <w:shd w:val="clear" w:color="auto" w:fill="B4C7DC"/>
        </w:rPr>
        <w:t xml:space="preserve"> tient les plateaux de la balance en équilibre avec ses deux pouces</w:t>
      </w:r>
      <w:r w:rsidR="00D85F18">
        <w:rPr>
          <w:rFonts w:ascii="Verdana" w:hAnsi="Verdana"/>
          <w:sz w:val="28"/>
          <w:szCs w:val="28"/>
          <w:shd w:val="clear" w:color="auto" w:fill="B4C7DC"/>
        </w:rPr>
        <w:t>. E</w:t>
      </w:r>
      <w:r>
        <w:rPr>
          <w:rFonts w:ascii="Verdana" w:hAnsi="Verdana"/>
          <w:sz w:val="28"/>
          <w:szCs w:val="28"/>
          <w:shd w:val="clear" w:color="auto" w:fill="B4C7DC"/>
        </w:rPr>
        <w:t>t l’on voit une corde partant de chacun des plateaux qui aboutit à la main du personnage dénommé «</w:t>
      </w:r>
      <w:r>
        <w:rPr>
          <w:rFonts w:ascii="Verdana" w:hAnsi="Verdana"/>
          <w:b/>
          <w:bCs/>
          <w:sz w:val="28"/>
          <w:szCs w:val="28"/>
          <w:shd w:val="clear" w:color="auto" w:fill="B4C7DC"/>
        </w:rPr>
        <w:t> La</w:t>
      </w:r>
      <w:r>
        <w:rPr>
          <w:rFonts w:ascii="Verdana" w:hAnsi="Verdana"/>
          <w:sz w:val="28"/>
          <w:szCs w:val="28"/>
          <w:shd w:val="clear" w:color="auto" w:fill="B4C7DC"/>
        </w:rPr>
        <w:t xml:space="preserve"> </w:t>
      </w:r>
      <w:r>
        <w:rPr>
          <w:rFonts w:ascii="Verdana" w:hAnsi="Verdana"/>
          <w:b/>
          <w:bCs/>
          <w:sz w:val="28"/>
          <w:szCs w:val="28"/>
          <w:shd w:val="clear" w:color="auto" w:fill="B4C7DC"/>
        </w:rPr>
        <w:t>CONCORDE</w:t>
      </w:r>
      <w:r>
        <w:rPr>
          <w:rFonts w:ascii="Verdana" w:hAnsi="Verdana"/>
          <w:sz w:val="28"/>
          <w:szCs w:val="28"/>
          <w:shd w:val="clear" w:color="auto" w:fill="B4C7DC"/>
        </w:rPr>
        <w:t xml:space="preserve"> » </w:t>
      </w:r>
      <w:r>
        <w:rPr>
          <w:rFonts w:ascii="Verdana" w:hAnsi="Verdana"/>
          <w:b/>
          <w:bCs/>
          <w:sz w:val="28"/>
          <w:szCs w:val="28"/>
          <w:shd w:val="clear" w:color="auto" w:fill="FFFF00"/>
        </w:rPr>
        <w:t>FIG.</w:t>
      </w:r>
      <w:r w:rsidR="00BE4629">
        <w:rPr>
          <w:rFonts w:ascii="Verdana" w:hAnsi="Verdana"/>
          <w:b/>
          <w:bCs/>
          <w:sz w:val="28"/>
          <w:szCs w:val="28"/>
          <w:shd w:val="clear" w:color="auto" w:fill="FFFF00"/>
        </w:rPr>
        <w:t>7</w:t>
      </w:r>
      <w:r>
        <w:rPr>
          <w:rFonts w:ascii="Verdana" w:hAnsi="Verdana"/>
          <w:b/>
          <w:bCs/>
          <w:sz w:val="28"/>
          <w:szCs w:val="28"/>
          <w:shd w:val="clear" w:color="auto" w:fill="B4C7DC"/>
        </w:rPr>
        <w:t xml:space="preserve"> </w:t>
      </w:r>
      <w:r>
        <w:rPr>
          <w:rFonts w:ascii="Verdana" w:hAnsi="Verdana"/>
          <w:sz w:val="28"/>
          <w:szCs w:val="28"/>
          <w:shd w:val="clear" w:color="auto" w:fill="B4C7DC"/>
        </w:rPr>
        <w:t>et qui tient sur ses genoux le rabot de l’</w:t>
      </w:r>
      <w:r>
        <w:rPr>
          <w:rFonts w:ascii="Verdana" w:hAnsi="Verdana"/>
          <w:b/>
          <w:bCs/>
          <w:sz w:val="28"/>
          <w:szCs w:val="28"/>
          <w:shd w:val="clear" w:color="auto" w:fill="B4C7DC"/>
        </w:rPr>
        <w:t>EQUITE</w:t>
      </w:r>
      <w:r>
        <w:rPr>
          <w:rFonts w:ascii="Verdana" w:hAnsi="Verdana"/>
          <w:sz w:val="28"/>
          <w:szCs w:val="28"/>
          <w:shd w:val="clear" w:color="auto" w:fill="B4C7DC"/>
        </w:rPr>
        <w:t>. (</w:t>
      </w:r>
      <w:r>
        <w:rPr>
          <w:rFonts w:ascii="Verdana" w:hAnsi="Verdana"/>
          <w:b/>
          <w:bCs/>
          <w:sz w:val="28"/>
          <w:szCs w:val="28"/>
          <w:shd w:val="clear" w:color="auto" w:fill="B4C7DC"/>
        </w:rPr>
        <w:t>CICERON disait que l’EQUITE et la CONCORDE sont les deux fondements de la paix civile</w:t>
      </w:r>
      <w:r>
        <w:rPr>
          <w:rFonts w:ascii="Verdana" w:hAnsi="Verdana"/>
          <w:sz w:val="28"/>
          <w:szCs w:val="28"/>
          <w:shd w:val="clear" w:color="auto" w:fill="B4C7DC"/>
        </w:rPr>
        <w:t>).</w:t>
      </w:r>
      <w:r w:rsidR="00D85F18">
        <w:rPr>
          <w:rFonts w:ascii="Verdana" w:hAnsi="Verdana"/>
          <w:sz w:val="28"/>
          <w:szCs w:val="28"/>
          <w:shd w:val="clear" w:color="auto" w:fill="B4C7DC"/>
        </w:rPr>
        <w:t xml:space="preserve"> </w:t>
      </w:r>
      <w:r w:rsidR="00D85F18">
        <w:rPr>
          <w:rFonts w:ascii="Verdana" w:hAnsi="Verdana"/>
          <w:b/>
          <w:bCs/>
          <w:sz w:val="28"/>
          <w:szCs w:val="28"/>
          <w:shd w:val="clear" w:color="auto" w:fill="FFFF00"/>
        </w:rPr>
        <w:t>FIG.8</w:t>
      </w:r>
    </w:p>
    <w:p w14:paraId="179A9899" w14:textId="4D08DC50"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t xml:space="preserve">Cette corde est ensuite tenue par les 24 personnages représentant les délégués de la cité chargés d’appliquer les lois ; l’on remarquera que cette corde </w:t>
      </w:r>
      <w:r w:rsidR="001105B1">
        <w:rPr>
          <w:rFonts w:ascii="Verdana" w:hAnsi="Verdana"/>
          <w:b/>
          <w:bCs/>
          <w:sz w:val="28"/>
          <w:szCs w:val="28"/>
          <w:shd w:val="clear" w:color="auto" w:fill="FFFF00"/>
        </w:rPr>
        <w:t>FIG.9</w:t>
      </w:r>
      <w:r w:rsidR="001105B1">
        <w:rPr>
          <w:rFonts w:ascii="Verdana" w:hAnsi="Verdana"/>
          <w:sz w:val="28"/>
          <w:szCs w:val="28"/>
          <w:shd w:val="clear" w:color="auto" w:fill="B4C7DC"/>
        </w:rPr>
        <w:t xml:space="preserve"> </w:t>
      </w:r>
      <w:r>
        <w:rPr>
          <w:rFonts w:ascii="Verdana" w:hAnsi="Verdana"/>
          <w:sz w:val="28"/>
          <w:szCs w:val="28"/>
          <w:shd w:val="clear" w:color="auto" w:fill="B4C7DC"/>
        </w:rPr>
        <w:t xml:space="preserve">aboutit au poignet du personnage central vêtu de noir et de blanc (les couleurs de la ville de Sienne) personnage tenant un bouclier dans sa main gauche, </w:t>
      </w:r>
      <w:r w:rsidR="009C57FF" w:rsidRPr="009C57FF">
        <w:rPr>
          <w:rFonts w:ascii="Verdana" w:hAnsi="Verdana"/>
          <w:sz w:val="28"/>
          <w:szCs w:val="28"/>
          <w:highlight w:val="yellow"/>
          <w:shd w:val="clear" w:color="auto" w:fill="B4C7DC"/>
        </w:rPr>
        <w:t>CLIC !</w:t>
      </w:r>
      <w:r w:rsidR="009C57FF">
        <w:rPr>
          <w:rFonts w:ascii="Verdana" w:hAnsi="Verdana"/>
          <w:sz w:val="28"/>
          <w:szCs w:val="28"/>
          <w:shd w:val="clear" w:color="auto" w:fill="B4C7DC"/>
        </w:rPr>
        <w:t xml:space="preserve">  </w:t>
      </w:r>
      <w:r>
        <w:rPr>
          <w:rFonts w:ascii="Verdana" w:hAnsi="Verdana"/>
          <w:sz w:val="28"/>
          <w:szCs w:val="28"/>
          <w:shd w:val="clear" w:color="auto" w:fill="B4C7DC"/>
        </w:rPr>
        <w:t>bouclier sur lequel est représenté la vierge et l’enfant (un rappel de la protection divine de la ville).</w:t>
      </w:r>
    </w:p>
    <w:p w14:paraId="2671C619" w14:textId="7DA8DDDC" w:rsidR="001105B1" w:rsidRDefault="001105B1">
      <w:pPr>
        <w:jc w:val="both"/>
        <w:rPr>
          <w:rFonts w:ascii="Verdana" w:hAnsi="Verdana"/>
          <w:sz w:val="28"/>
          <w:szCs w:val="28"/>
          <w:shd w:val="clear" w:color="auto" w:fill="B4C7DC"/>
        </w:rPr>
      </w:pPr>
      <w:r w:rsidRPr="00927CEE">
        <w:rPr>
          <w:rFonts w:ascii="Verdana" w:hAnsi="Verdana"/>
          <w:sz w:val="28"/>
          <w:szCs w:val="28"/>
          <w:highlight w:val="yellow"/>
          <w:shd w:val="clear" w:color="auto" w:fill="B4C7DC"/>
        </w:rPr>
        <w:t xml:space="preserve">FIG.10 </w:t>
      </w:r>
      <w:r>
        <w:rPr>
          <w:rFonts w:ascii="Verdana" w:hAnsi="Verdana"/>
          <w:sz w:val="28"/>
          <w:szCs w:val="28"/>
          <w:highlight w:val="yellow"/>
          <w:shd w:val="clear" w:color="auto" w:fill="B4C7DC"/>
        </w:rPr>
        <w:t>retour à la v</w:t>
      </w:r>
      <w:r w:rsidRPr="00927CEE">
        <w:rPr>
          <w:rFonts w:ascii="Verdana" w:hAnsi="Verdana"/>
          <w:sz w:val="28"/>
          <w:szCs w:val="28"/>
          <w:highlight w:val="yellow"/>
          <w:shd w:val="clear" w:color="auto" w:fill="B4C7DC"/>
        </w:rPr>
        <w:t xml:space="preserve">ue </w:t>
      </w:r>
      <w:r>
        <w:rPr>
          <w:rFonts w:ascii="Verdana" w:hAnsi="Verdana"/>
          <w:sz w:val="28"/>
          <w:szCs w:val="28"/>
          <w:highlight w:val="yellow"/>
          <w:shd w:val="clear" w:color="auto" w:fill="B4C7DC"/>
        </w:rPr>
        <w:t>g</w:t>
      </w:r>
      <w:r w:rsidRPr="00927CEE">
        <w:rPr>
          <w:rFonts w:ascii="Verdana" w:hAnsi="Verdana"/>
          <w:sz w:val="28"/>
          <w:szCs w:val="28"/>
          <w:highlight w:val="yellow"/>
          <w:shd w:val="clear" w:color="auto" w:fill="B4C7DC"/>
        </w:rPr>
        <w:t>éné</w:t>
      </w:r>
      <w:r>
        <w:rPr>
          <w:rFonts w:ascii="Verdana" w:hAnsi="Verdana"/>
          <w:sz w:val="28"/>
          <w:szCs w:val="28"/>
          <w:highlight w:val="yellow"/>
          <w:shd w:val="clear" w:color="auto" w:fill="B4C7DC"/>
        </w:rPr>
        <w:t>rale</w:t>
      </w:r>
      <w:r>
        <w:rPr>
          <w:rFonts w:ascii="Verdana" w:hAnsi="Verdana"/>
          <w:sz w:val="28"/>
          <w:szCs w:val="28"/>
          <w:shd w:val="clear" w:color="auto" w:fill="B4C7DC"/>
        </w:rPr>
        <w:t xml:space="preserve"> </w:t>
      </w:r>
    </w:p>
    <w:p w14:paraId="581F3FB8" w14:textId="77777777" w:rsidR="001105B1" w:rsidRDefault="001105B1">
      <w:pPr>
        <w:jc w:val="both"/>
        <w:rPr>
          <w:rFonts w:ascii="Verdana" w:hAnsi="Verdana"/>
          <w:sz w:val="28"/>
          <w:szCs w:val="28"/>
          <w:shd w:val="clear" w:color="auto" w:fill="B4C7DC"/>
        </w:rPr>
      </w:pPr>
    </w:p>
    <w:p w14:paraId="20DCD6BD" w14:textId="60349660" w:rsidR="00225382" w:rsidRDefault="00000000">
      <w:pPr>
        <w:jc w:val="both"/>
        <w:rPr>
          <w:rFonts w:ascii="Verdana" w:hAnsi="Verdana"/>
          <w:sz w:val="28"/>
          <w:szCs w:val="28"/>
          <w:shd w:val="clear" w:color="auto" w:fill="B4C7DC"/>
        </w:rPr>
      </w:pPr>
      <w:r>
        <w:rPr>
          <w:rFonts w:ascii="Verdana" w:hAnsi="Verdana"/>
          <w:i/>
          <w:iCs/>
          <w:sz w:val="28"/>
          <w:szCs w:val="28"/>
          <w:shd w:val="clear" w:color="auto" w:fill="B4C7DC"/>
        </w:rPr>
        <w:t>(De l’allégorie de la Justice en passant par la concorde et les 24 personnages jusqu’à l’allégorie du vieillard, tous sont accordés et il faut donc rappeler que le mot « accordé</w:t>
      </w:r>
      <w:r w:rsidR="001105B1">
        <w:rPr>
          <w:rFonts w:ascii="Verdana" w:hAnsi="Verdana"/>
          <w:i/>
          <w:iCs/>
          <w:sz w:val="28"/>
          <w:szCs w:val="28"/>
          <w:shd w:val="clear" w:color="auto" w:fill="B4C7DC"/>
        </w:rPr>
        <w:t> </w:t>
      </w:r>
      <w:proofErr w:type="gramStart"/>
      <w:r w:rsidR="001105B1">
        <w:rPr>
          <w:rFonts w:ascii="Verdana" w:hAnsi="Verdana"/>
          <w:i/>
          <w:iCs/>
          <w:sz w:val="28"/>
          <w:szCs w:val="28"/>
          <w:shd w:val="clear" w:color="auto" w:fill="B4C7DC"/>
        </w:rPr>
        <w:t xml:space="preserve">» </w:t>
      </w:r>
      <w:r>
        <w:rPr>
          <w:rFonts w:ascii="Verdana" w:hAnsi="Verdana"/>
          <w:i/>
          <w:iCs/>
          <w:sz w:val="28"/>
          <w:szCs w:val="28"/>
          <w:shd w:val="clear" w:color="auto" w:fill="B4C7DC"/>
        </w:rPr>
        <w:t xml:space="preserve"> nous</w:t>
      </w:r>
      <w:proofErr w:type="gramEnd"/>
      <w:r>
        <w:rPr>
          <w:rFonts w:ascii="Verdana" w:hAnsi="Verdana"/>
          <w:i/>
          <w:iCs/>
          <w:sz w:val="28"/>
          <w:szCs w:val="28"/>
          <w:shd w:val="clear" w:color="auto" w:fill="B4C7DC"/>
        </w:rPr>
        <w:t xml:space="preserve"> vient du mot latin </w:t>
      </w:r>
      <w:proofErr w:type="spellStart"/>
      <w:r>
        <w:rPr>
          <w:rFonts w:ascii="Verdana" w:hAnsi="Verdana"/>
          <w:i/>
          <w:iCs/>
          <w:sz w:val="28"/>
          <w:szCs w:val="28"/>
          <w:shd w:val="clear" w:color="auto" w:fill="B4C7DC"/>
        </w:rPr>
        <w:t>concordare</w:t>
      </w:r>
      <w:proofErr w:type="spellEnd"/>
      <w:r>
        <w:rPr>
          <w:rFonts w:ascii="Verdana" w:hAnsi="Verdana"/>
          <w:i/>
          <w:iCs/>
          <w:sz w:val="28"/>
          <w:szCs w:val="28"/>
          <w:shd w:val="clear" w:color="auto" w:fill="B4C7DC"/>
        </w:rPr>
        <w:t xml:space="preserve"> dont la traduction est « avec la corde » « con corda »).</w:t>
      </w:r>
      <w:r>
        <w:rPr>
          <w:rFonts w:ascii="Verdana" w:hAnsi="Verdana"/>
          <w:sz w:val="28"/>
          <w:szCs w:val="28"/>
          <w:shd w:val="clear" w:color="auto" w:fill="B4C7DC"/>
        </w:rPr>
        <w:t xml:space="preserve"> </w:t>
      </w:r>
    </w:p>
    <w:p w14:paraId="5326E122" w14:textId="77777777" w:rsidR="00225382" w:rsidRDefault="00225382">
      <w:pPr>
        <w:jc w:val="both"/>
        <w:rPr>
          <w:rFonts w:ascii="Verdana" w:hAnsi="Verdana"/>
          <w:sz w:val="28"/>
          <w:szCs w:val="28"/>
          <w:shd w:val="clear" w:color="auto" w:fill="B4C7DC"/>
        </w:rPr>
      </w:pPr>
    </w:p>
    <w:p w14:paraId="1597B257" w14:textId="47FC4D9F"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t xml:space="preserve">Que représente cette figure du « vieillard » ? : Patrick BOUCHERON rapporte que Nicolaï RUBINSTEIN a élaboré une thèse indiquant que les fresques d’Ambrogio doivent se lire comme la somme visuelle de la philosophie politique d’ARISTOTE transmise et adaptée par Thomas d’AQUIN au XIIIe siècle ; </w:t>
      </w:r>
      <w:proofErr w:type="gramStart"/>
      <w:r>
        <w:rPr>
          <w:rFonts w:ascii="Verdana" w:hAnsi="Verdana"/>
          <w:sz w:val="28"/>
          <w:szCs w:val="28"/>
          <w:shd w:val="clear" w:color="auto" w:fill="B4C7DC"/>
        </w:rPr>
        <w:t>la  clé</w:t>
      </w:r>
      <w:proofErr w:type="gramEnd"/>
      <w:r>
        <w:rPr>
          <w:rFonts w:ascii="Verdana" w:hAnsi="Verdana"/>
          <w:sz w:val="28"/>
          <w:szCs w:val="28"/>
          <w:shd w:val="clear" w:color="auto" w:fill="B4C7DC"/>
        </w:rPr>
        <w:t xml:space="preserve"> de voûte de ce système de pensée est le concept aristotélicien du bien commun et ce vieillard pourrait être la personnification allégorique de ce bien commun.</w:t>
      </w:r>
      <w:r w:rsidR="00927CEE">
        <w:rPr>
          <w:rFonts w:ascii="Verdana" w:hAnsi="Verdana"/>
          <w:sz w:val="28"/>
          <w:szCs w:val="28"/>
          <w:shd w:val="clear" w:color="auto" w:fill="B4C7DC"/>
        </w:rPr>
        <w:t xml:space="preserve">    </w:t>
      </w:r>
    </w:p>
    <w:p w14:paraId="77A1770A" w14:textId="77777777"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t xml:space="preserve"> </w:t>
      </w:r>
    </w:p>
    <w:p w14:paraId="0860A6C2" w14:textId="5C46096E"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t>Au-</w:t>
      </w:r>
      <w:proofErr w:type="gramStart"/>
      <w:r>
        <w:rPr>
          <w:rFonts w:ascii="Verdana" w:hAnsi="Verdana"/>
          <w:sz w:val="28"/>
          <w:szCs w:val="28"/>
          <w:shd w:val="clear" w:color="auto" w:fill="B4C7DC"/>
        </w:rPr>
        <w:t>dessus  les</w:t>
      </w:r>
      <w:proofErr w:type="gramEnd"/>
      <w:r>
        <w:rPr>
          <w:rFonts w:ascii="Verdana" w:hAnsi="Verdana"/>
          <w:sz w:val="28"/>
          <w:szCs w:val="28"/>
          <w:shd w:val="clear" w:color="auto" w:fill="B4C7DC"/>
        </w:rPr>
        <w:t xml:space="preserve"> trois vertus théologales : </w:t>
      </w:r>
      <w:r>
        <w:rPr>
          <w:rFonts w:ascii="Verdana" w:hAnsi="Verdana"/>
          <w:b/>
          <w:bCs/>
          <w:sz w:val="28"/>
          <w:szCs w:val="28"/>
          <w:shd w:val="clear" w:color="auto" w:fill="B4C7DC"/>
        </w:rPr>
        <w:t xml:space="preserve">FIDES </w:t>
      </w:r>
      <w:r w:rsidR="00D30F66">
        <w:rPr>
          <w:rFonts w:ascii="Verdana" w:hAnsi="Verdana"/>
          <w:b/>
          <w:bCs/>
          <w:sz w:val="28"/>
          <w:szCs w:val="28"/>
          <w:shd w:val="clear" w:color="auto" w:fill="B4C7DC"/>
        </w:rPr>
        <w:t>foi –</w:t>
      </w:r>
      <w:r>
        <w:rPr>
          <w:rFonts w:ascii="Verdana" w:hAnsi="Verdana"/>
          <w:b/>
          <w:bCs/>
          <w:sz w:val="28"/>
          <w:szCs w:val="28"/>
          <w:shd w:val="clear" w:color="auto" w:fill="B4C7DC"/>
        </w:rPr>
        <w:t xml:space="preserve"> CARITAS</w:t>
      </w:r>
      <w:r w:rsidR="00D30F66">
        <w:rPr>
          <w:rFonts w:ascii="Verdana" w:hAnsi="Verdana"/>
          <w:b/>
          <w:bCs/>
          <w:sz w:val="28"/>
          <w:szCs w:val="28"/>
          <w:shd w:val="clear" w:color="auto" w:fill="B4C7DC"/>
        </w:rPr>
        <w:t xml:space="preserve"> Charité</w:t>
      </w:r>
      <w:r>
        <w:rPr>
          <w:rFonts w:ascii="Verdana" w:hAnsi="Verdana"/>
          <w:b/>
          <w:bCs/>
          <w:sz w:val="28"/>
          <w:szCs w:val="28"/>
          <w:shd w:val="clear" w:color="auto" w:fill="B4C7DC"/>
        </w:rPr>
        <w:t xml:space="preserve"> – SPES</w:t>
      </w:r>
      <w:r w:rsidR="00D30F66">
        <w:rPr>
          <w:rFonts w:ascii="Verdana" w:hAnsi="Verdana"/>
          <w:b/>
          <w:bCs/>
          <w:sz w:val="28"/>
          <w:szCs w:val="28"/>
          <w:shd w:val="clear" w:color="auto" w:fill="B4C7DC"/>
        </w:rPr>
        <w:t xml:space="preserve"> espérance</w:t>
      </w:r>
    </w:p>
    <w:p w14:paraId="7EEA1825" w14:textId="288C5A0C"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t xml:space="preserve">A droite et à gauche des vertus cardinales, habituellement au nombre de quatre mais elles sont six ici : </w:t>
      </w:r>
      <w:r>
        <w:rPr>
          <w:rFonts w:ascii="Verdana" w:hAnsi="Verdana"/>
          <w:b/>
          <w:bCs/>
          <w:sz w:val="28"/>
          <w:szCs w:val="28"/>
          <w:shd w:val="clear" w:color="auto" w:fill="FFFF00"/>
        </w:rPr>
        <w:t>FIG.</w:t>
      </w:r>
      <w:r w:rsidR="005866A9">
        <w:rPr>
          <w:rFonts w:ascii="Verdana" w:hAnsi="Verdana"/>
          <w:b/>
          <w:bCs/>
          <w:sz w:val="28"/>
          <w:szCs w:val="28"/>
          <w:shd w:val="clear" w:color="auto" w:fill="FFFF00"/>
        </w:rPr>
        <w:t>11</w:t>
      </w:r>
      <w:r>
        <w:rPr>
          <w:rFonts w:ascii="Verdana" w:hAnsi="Verdana"/>
          <w:sz w:val="28"/>
          <w:szCs w:val="28"/>
          <w:shd w:val="clear" w:color="auto" w:fill="FFFF00"/>
        </w:rPr>
        <w:t xml:space="preserve"> </w:t>
      </w:r>
    </w:p>
    <w:p w14:paraId="75AD4211" w14:textId="77777777"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t xml:space="preserve">- la </w:t>
      </w:r>
      <w:r>
        <w:rPr>
          <w:rFonts w:ascii="Verdana" w:hAnsi="Verdana"/>
          <w:b/>
          <w:bCs/>
          <w:sz w:val="28"/>
          <w:szCs w:val="28"/>
          <w:shd w:val="clear" w:color="auto" w:fill="B4C7DC"/>
        </w:rPr>
        <w:t>PAIX</w:t>
      </w:r>
      <w:r>
        <w:rPr>
          <w:rFonts w:ascii="Verdana" w:hAnsi="Verdana"/>
          <w:sz w:val="28"/>
          <w:szCs w:val="28"/>
          <w:shd w:val="clear" w:color="auto" w:fill="B4C7DC"/>
        </w:rPr>
        <w:t> : avec un rameau d’olivier à la main et l’on remarquera néanmoins que son armure est placée sous le coussin sur lequel elle s’appuie,</w:t>
      </w:r>
    </w:p>
    <w:p w14:paraId="12CC8555" w14:textId="77777777"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t xml:space="preserve">- la </w:t>
      </w:r>
      <w:r>
        <w:rPr>
          <w:rFonts w:ascii="Verdana" w:hAnsi="Verdana"/>
          <w:b/>
          <w:bCs/>
          <w:sz w:val="28"/>
          <w:szCs w:val="28"/>
          <w:shd w:val="clear" w:color="auto" w:fill="B4C7DC"/>
        </w:rPr>
        <w:t>FORCE</w:t>
      </w:r>
      <w:r>
        <w:rPr>
          <w:rFonts w:ascii="Verdana" w:hAnsi="Verdana"/>
          <w:sz w:val="28"/>
          <w:szCs w:val="28"/>
          <w:shd w:val="clear" w:color="auto" w:fill="B4C7DC"/>
        </w:rPr>
        <w:t xml:space="preserve"> guerrière en armes accompagnée de deux soldats,</w:t>
      </w:r>
    </w:p>
    <w:p w14:paraId="4B23CACC" w14:textId="77777777"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t xml:space="preserve">- la </w:t>
      </w:r>
      <w:proofErr w:type="gramStart"/>
      <w:r>
        <w:rPr>
          <w:rFonts w:ascii="Verdana" w:hAnsi="Verdana"/>
          <w:b/>
          <w:bCs/>
          <w:sz w:val="28"/>
          <w:szCs w:val="28"/>
          <w:shd w:val="clear" w:color="auto" w:fill="B4C7DC"/>
        </w:rPr>
        <w:t>PRUDENCE</w:t>
      </w:r>
      <w:r>
        <w:rPr>
          <w:rFonts w:ascii="Verdana" w:hAnsi="Verdana"/>
          <w:sz w:val="28"/>
          <w:szCs w:val="28"/>
          <w:shd w:val="clear" w:color="auto" w:fill="B4C7DC"/>
        </w:rPr>
        <w:t xml:space="preserve">  qui</w:t>
      </w:r>
      <w:proofErr w:type="gramEnd"/>
      <w:r>
        <w:rPr>
          <w:rFonts w:ascii="Verdana" w:hAnsi="Verdana"/>
          <w:sz w:val="28"/>
          <w:szCs w:val="28"/>
          <w:shd w:val="clear" w:color="auto" w:fill="B4C7DC"/>
        </w:rPr>
        <w:t xml:space="preserve"> indique de son doigt son phylactère sur lequel sont inscrits passé-présent-futur ce qui nous inspire que la prudence se sert du passé pour poser les actes du temps présent mais aussi d’en mesurer les conséquences pour le futur.</w:t>
      </w:r>
    </w:p>
    <w:p w14:paraId="46A732F7" w14:textId="77777777" w:rsidR="005866A9" w:rsidRDefault="005866A9">
      <w:pPr>
        <w:jc w:val="both"/>
        <w:rPr>
          <w:rFonts w:ascii="Verdana" w:hAnsi="Verdana"/>
          <w:sz w:val="28"/>
          <w:szCs w:val="28"/>
          <w:shd w:val="clear" w:color="auto" w:fill="B4C7DC"/>
        </w:rPr>
      </w:pPr>
    </w:p>
    <w:p w14:paraId="178C5CC0" w14:textId="77777777" w:rsidR="005866A9" w:rsidRDefault="005866A9">
      <w:pPr>
        <w:jc w:val="both"/>
        <w:rPr>
          <w:rFonts w:ascii="Verdana" w:hAnsi="Verdana"/>
          <w:sz w:val="28"/>
          <w:szCs w:val="28"/>
          <w:shd w:val="clear" w:color="auto" w:fill="B4C7DC"/>
        </w:rPr>
      </w:pPr>
    </w:p>
    <w:p w14:paraId="06C604DF" w14:textId="77777777" w:rsidR="005866A9" w:rsidRDefault="005866A9">
      <w:pPr>
        <w:jc w:val="both"/>
        <w:rPr>
          <w:rFonts w:ascii="Verdana" w:hAnsi="Verdana"/>
          <w:sz w:val="28"/>
          <w:szCs w:val="28"/>
          <w:shd w:val="clear" w:color="auto" w:fill="B4C7DC"/>
        </w:rPr>
      </w:pPr>
    </w:p>
    <w:p w14:paraId="280BBCD7" w14:textId="77777777" w:rsidR="005866A9" w:rsidRDefault="005866A9">
      <w:pPr>
        <w:jc w:val="both"/>
        <w:rPr>
          <w:rFonts w:ascii="Verdana" w:hAnsi="Verdana"/>
          <w:b/>
          <w:bCs/>
          <w:sz w:val="28"/>
          <w:szCs w:val="28"/>
          <w:shd w:val="clear" w:color="auto" w:fill="FFFF00"/>
        </w:rPr>
      </w:pPr>
      <w:r>
        <w:rPr>
          <w:rFonts w:ascii="Verdana" w:hAnsi="Verdana"/>
          <w:b/>
          <w:bCs/>
          <w:sz w:val="28"/>
          <w:szCs w:val="28"/>
          <w:shd w:val="clear" w:color="auto" w:fill="FFFF00"/>
        </w:rPr>
        <w:t>FIG.12</w:t>
      </w:r>
    </w:p>
    <w:p w14:paraId="3727C170" w14:textId="0E3EA0CA"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t xml:space="preserve">- la </w:t>
      </w:r>
      <w:r>
        <w:rPr>
          <w:rFonts w:ascii="Verdana" w:hAnsi="Verdana"/>
          <w:b/>
          <w:bCs/>
          <w:sz w:val="28"/>
          <w:szCs w:val="28"/>
          <w:shd w:val="clear" w:color="auto" w:fill="B4C7DC"/>
        </w:rPr>
        <w:t>MAGNANIMITÉ</w:t>
      </w:r>
      <w:r>
        <w:rPr>
          <w:rFonts w:ascii="Verdana" w:hAnsi="Verdana"/>
          <w:sz w:val="28"/>
          <w:szCs w:val="28"/>
          <w:shd w:val="clear" w:color="auto" w:fill="B4C7DC"/>
        </w:rPr>
        <w:t xml:space="preserve"> distribuant avec parcimonie les richesses qu’elle possède</w:t>
      </w:r>
      <w:r w:rsidR="002D10C1">
        <w:rPr>
          <w:rFonts w:ascii="Verdana" w:hAnsi="Verdana"/>
          <w:sz w:val="28"/>
          <w:szCs w:val="28"/>
          <w:shd w:val="clear" w:color="auto" w:fill="B4C7DC"/>
        </w:rPr>
        <w:t xml:space="preserve">. </w:t>
      </w:r>
    </w:p>
    <w:p w14:paraId="0B34AA8D" w14:textId="77777777"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t xml:space="preserve">- la </w:t>
      </w:r>
      <w:r>
        <w:rPr>
          <w:rFonts w:ascii="Verdana" w:hAnsi="Verdana"/>
          <w:b/>
          <w:bCs/>
          <w:sz w:val="28"/>
          <w:szCs w:val="28"/>
          <w:shd w:val="clear" w:color="auto" w:fill="B4C7DC"/>
        </w:rPr>
        <w:t>TEMPERENCE</w:t>
      </w:r>
      <w:r>
        <w:rPr>
          <w:rFonts w:ascii="Verdana" w:hAnsi="Verdana"/>
          <w:sz w:val="28"/>
          <w:szCs w:val="28"/>
          <w:shd w:val="clear" w:color="auto" w:fill="B4C7DC"/>
        </w:rPr>
        <w:t xml:space="preserve"> avec pour symbole un sablier qui permet de maîtriser l’écoulement du temps,</w:t>
      </w:r>
    </w:p>
    <w:p w14:paraId="7E7F93EC" w14:textId="77777777"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t xml:space="preserve">- la </w:t>
      </w:r>
      <w:r>
        <w:rPr>
          <w:rFonts w:ascii="Verdana" w:hAnsi="Verdana"/>
          <w:b/>
          <w:bCs/>
          <w:sz w:val="28"/>
          <w:szCs w:val="28"/>
          <w:shd w:val="clear" w:color="auto" w:fill="B4C7DC"/>
        </w:rPr>
        <w:t>JUSTICE</w:t>
      </w:r>
      <w:r>
        <w:rPr>
          <w:rFonts w:ascii="Verdana" w:hAnsi="Verdana"/>
          <w:sz w:val="28"/>
          <w:szCs w:val="28"/>
          <w:shd w:val="clear" w:color="auto" w:fill="B4C7DC"/>
        </w:rPr>
        <w:t xml:space="preserve"> qui récompense (la couronne) ou punit (l’épée).</w:t>
      </w:r>
    </w:p>
    <w:p w14:paraId="7F5AC77B" w14:textId="77777777" w:rsidR="00225382" w:rsidRDefault="00225382">
      <w:pPr>
        <w:jc w:val="both"/>
        <w:rPr>
          <w:rFonts w:ascii="Verdana" w:hAnsi="Verdana"/>
          <w:sz w:val="28"/>
          <w:szCs w:val="28"/>
          <w:shd w:val="clear" w:color="auto" w:fill="B4C7DC"/>
        </w:rPr>
      </w:pPr>
    </w:p>
    <w:p w14:paraId="58A3B889" w14:textId="7D90ACD1" w:rsidR="00225382" w:rsidRDefault="00000000">
      <w:pPr>
        <w:jc w:val="both"/>
        <w:rPr>
          <w:rFonts w:ascii="Verdana" w:hAnsi="Verdana"/>
          <w:sz w:val="28"/>
          <w:szCs w:val="28"/>
          <w:shd w:val="clear" w:color="auto" w:fill="B4C7DC"/>
        </w:rPr>
      </w:pPr>
      <w:r>
        <w:rPr>
          <w:rFonts w:ascii="Verdana" w:hAnsi="Verdana"/>
          <w:sz w:val="28"/>
          <w:szCs w:val="28"/>
          <w:shd w:val="clear" w:color="auto" w:fill="B4C7DC"/>
        </w:rPr>
        <w:t xml:space="preserve">Au pied de la figure du vieillard la Louve nourrissant SENIUS ET ASCHIUS </w:t>
      </w:r>
      <w:r>
        <w:rPr>
          <w:rFonts w:ascii="Verdana" w:hAnsi="Verdana"/>
          <w:b/>
          <w:bCs/>
          <w:sz w:val="28"/>
          <w:szCs w:val="28"/>
          <w:shd w:val="clear" w:color="auto" w:fill="FFFF00"/>
        </w:rPr>
        <w:t>FIG.1</w:t>
      </w:r>
      <w:r w:rsidR="005866A9">
        <w:rPr>
          <w:rFonts w:ascii="Verdana" w:hAnsi="Verdana"/>
          <w:b/>
          <w:bCs/>
          <w:sz w:val="28"/>
          <w:szCs w:val="28"/>
          <w:shd w:val="clear" w:color="auto" w:fill="FFFF00"/>
        </w:rPr>
        <w:t>3</w:t>
      </w:r>
      <w:r>
        <w:rPr>
          <w:rFonts w:ascii="Verdana" w:hAnsi="Verdana"/>
          <w:sz w:val="28"/>
          <w:szCs w:val="28"/>
          <w:shd w:val="clear" w:color="auto" w:fill="B4C7DC"/>
        </w:rPr>
        <w:t xml:space="preserve"> les deux fils de REMUS et neveux de </w:t>
      </w:r>
      <w:proofErr w:type="gramStart"/>
      <w:r>
        <w:rPr>
          <w:rFonts w:ascii="Verdana" w:hAnsi="Verdana"/>
          <w:sz w:val="28"/>
          <w:szCs w:val="28"/>
          <w:shd w:val="clear" w:color="auto" w:fill="B4C7DC"/>
        </w:rPr>
        <w:t>ROMULUS  fondateurs</w:t>
      </w:r>
      <w:proofErr w:type="gramEnd"/>
      <w:r>
        <w:rPr>
          <w:rFonts w:ascii="Verdana" w:hAnsi="Verdana"/>
          <w:sz w:val="28"/>
          <w:szCs w:val="28"/>
          <w:shd w:val="clear" w:color="auto" w:fill="B4C7DC"/>
        </w:rPr>
        <w:t xml:space="preserve"> de la ville de Rome, et ayant </w:t>
      </w:r>
      <w:proofErr w:type="spellStart"/>
      <w:r>
        <w:rPr>
          <w:rFonts w:ascii="Verdana" w:hAnsi="Verdana"/>
          <w:sz w:val="28"/>
          <w:szCs w:val="28"/>
          <w:shd w:val="clear" w:color="auto" w:fill="B4C7DC"/>
        </w:rPr>
        <w:t>fuit</w:t>
      </w:r>
      <w:proofErr w:type="spellEnd"/>
      <w:r>
        <w:rPr>
          <w:rFonts w:ascii="Verdana" w:hAnsi="Verdana"/>
          <w:sz w:val="28"/>
          <w:szCs w:val="28"/>
          <w:shd w:val="clear" w:color="auto" w:fill="B4C7DC"/>
        </w:rPr>
        <w:t xml:space="preserve"> la ville l’un sur un cheval blanc et l’autre sur un cheval noir d’où les couleurs de la ville de Sienne.</w:t>
      </w:r>
    </w:p>
    <w:p w14:paraId="1BEB4D8B" w14:textId="41919EB3" w:rsidR="00225382" w:rsidRDefault="005866A9">
      <w:pPr>
        <w:jc w:val="both"/>
        <w:rPr>
          <w:rFonts w:ascii="Verdana" w:hAnsi="Verdana"/>
          <w:sz w:val="28"/>
          <w:szCs w:val="28"/>
          <w:shd w:val="clear" w:color="auto" w:fill="B4C7DC"/>
        </w:rPr>
      </w:pPr>
      <w:r>
        <w:rPr>
          <w:rFonts w:ascii="Verdana" w:hAnsi="Verdana"/>
          <w:b/>
          <w:bCs/>
          <w:sz w:val="28"/>
          <w:szCs w:val="28"/>
          <w:shd w:val="clear" w:color="auto" w:fill="FFFF00"/>
        </w:rPr>
        <w:t xml:space="preserve">FIG.14. </w:t>
      </w:r>
      <w:r>
        <w:rPr>
          <w:rFonts w:ascii="Verdana" w:hAnsi="Verdana"/>
          <w:sz w:val="28"/>
          <w:szCs w:val="28"/>
          <w:shd w:val="clear" w:color="auto" w:fill="B4C7DC"/>
        </w:rPr>
        <w:t>A</w:t>
      </w:r>
      <w:r w:rsidR="003807CA">
        <w:rPr>
          <w:rFonts w:ascii="Verdana" w:hAnsi="Verdana"/>
          <w:sz w:val="28"/>
          <w:szCs w:val="28"/>
          <w:shd w:val="clear" w:color="auto" w:fill="B4C7DC"/>
        </w:rPr>
        <w:t xml:space="preserve"> </w:t>
      </w:r>
      <w:r>
        <w:rPr>
          <w:rFonts w:ascii="Verdana" w:hAnsi="Verdana"/>
          <w:sz w:val="28"/>
          <w:szCs w:val="28"/>
          <w:shd w:val="clear" w:color="auto" w:fill="B4C7DC"/>
        </w:rPr>
        <w:t>droite chevaliers, fantassins, prisonniers v</w:t>
      </w:r>
      <w:r w:rsidR="003807CA">
        <w:rPr>
          <w:rFonts w:ascii="Verdana" w:hAnsi="Verdana"/>
          <w:sz w:val="28"/>
          <w:szCs w:val="28"/>
          <w:shd w:val="clear" w:color="auto" w:fill="B4C7DC"/>
        </w:rPr>
        <w:t>i</w:t>
      </w:r>
      <w:r>
        <w:rPr>
          <w:rFonts w:ascii="Verdana" w:hAnsi="Verdana"/>
          <w:sz w:val="28"/>
          <w:szCs w:val="28"/>
          <w:shd w:val="clear" w:color="auto" w:fill="B4C7DC"/>
        </w:rPr>
        <w:t>e</w:t>
      </w:r>
      <w:r w:rsidR="003807CA">
        <w:rPr>
          <w:rFonts w:ascii="Verdana" w:hAnsi="Verdana"/>
          <w:sz w:val="28"/>
          <w:szCs w:val="28"/>
          <w:shd w:val="clear" w:color="auto" w:fill="B4C7DC"/>
        </w:rPr>
        <w:t>n</w:t>
      </w:r>
      <w:r>
        <w:rPr>
          <w:rFonts w:ascii="Verdana" w:hAnsi="Verdana"/>
          <w:sz w:val="28"/>
          <w:szCs w:val="28"/>
          <w:shd w:val="clear" w:color="auto" w:fill="B4C7DC"/>
        </w:rPr>
        <w:t>n</w:t>
      </w:r>
      <w:r w:rsidR="003807CA">
        <w:rPr>
          <w:rFonts w:ascii="Verdana" w:hAnsi="Verdana"/>
          <w:sz w:val="28"/>
          <w:szCs w:val="28"/>
          <w:shd w:val="clear" w:color="auto" w:fill="B4C7DC"/>
        </w:rPr>
        <w:t>e</w:t>
      </w:r>
      <w:r>
        <w:rPr>
          <w:rFonts w:ascii="Verdana" w:hAnsi="Verdana"/>
          <w:sz w:val="28"/>
          <w:szCs w:val="28"/>
          <w:shd w:val="clear" w:color="auto" w:fill="B4C7DC"/>
        </w:rPr>
        <w:t>nt s’incliner devant l’autorité</w:t>
      </w:r>
      <w:r w:rsidR="003807CA">
        <w:rPr>
          <w:rFonts w:ascii="Verdana" w:hAnsi="Verdana"/>
          <w:sz w:val="28"/>
          <w:szCs w:val="28"/>
          <w:shd w:val="clear" w:color="auto" w:fill="B4C7DC"/>
        </w:rPr>
        <w:t>.</w:t>
      </w:r>
    </w:p>
    <w:p w14:paraId="2D0A84F2" w14:textId="4CF65D3B" w:rsidR="00225382" w:rsidRDefault="003807CA">
      <w:pPr>
        <w:jc w:val="both"/>
        <w:rPr>
          <w:rFonts w:ascii="Verdana" w:hAnsi="Verdana"/>
          <w:sz w:val="28"/>
          <w:szCs w:val="28"/>
          <w:shd w:val="clear" w:color="auto" w:fill="B4C7DC"/>
        </w:rPr>
      </w:pPr>
      <w:r>
        <w:rPr>
          <w:rFonts w:ascii="Verdana" w:hAnsi="Verdana"/>
          <w:sz w:val="28"/>
          <w:szCs w:val="28"/>
          <w:shd w:val="clear" w:color="auto" w:fill="B4C7DC"/>
        </w:rPr>
        <w:t>Voici ce que l’on peut lire dans un cartel situé sous les allégories du bon gouvernement (langue vernaculaire) :</w:t>
      </w:r>
    </w:p>
    <w:p w14:paraId="079AFB47" w14:textId="77777777" w:rsidR="00225382" w:rsidRDefault="00000000">
      <w:pPr>
        <w:jc w:val="both"/>
        <w:rPr>
          <w:rFonts w:ascii="Verdana" w:hAnsi="Verdana"/>
          <w:i/>
          <w:iCs/>
          <w:sz w:val="28"/>
          <w:szCs w:val="28"/>
          <w:shd w:val="clear" w:color="auto" w:fill="BBE33D"/>
        </w:rPr>
      </w:pPr>
      <w:r w:rsidRPr="004C0444">
        <w:rPr>
          <w:rFonts w:ascii="Verdana" w:hAnsi="Verdana"/>
          <w:i/>
          <w:iCs/>
          <w:sz w:val="28"/>
          <w:szCs w:val="28"/>
          <w:shd w:val="clear" w:color="auto" w:fill="BBE33D"/>
        </w:rPr>
        <w:t xml:space="preserve">« Cette sainte vertu, partout où elle régit, conduit à l’unité la multitude des âmes, et celles-ci, rassemblées à cette fin, font du bien commun </w:t>
      </w:r>
      <w:r w:rsidRPr="005F7302">
        <w:rPr>
          <w:rFonts w:ascii="Verdana" w:hAnsi="Verdana"/>
          <w:i/>
          <w:iCs/>
          <w:sz w:val="28"/>
          <w:szCs w:val="28"/>
          <w:highlight w:val="green"/>
          <w:shd w:val="clear" w:color="auto" w:fill="BBE33D"/>
        </w:rPr>
        <w:t>leur seigneur, lequel</w:t>
      </w:r>
      <w:r w:rsidRPr="004C0444">
        <w:rPr>
          <w:rFonts w:ascii="Verdana" w:hAnsi="Verdana"/>
          <w:i/>
          <w:iCs/>
          <w:sz w:val="28"/>
          <w:szCs w:val="28"/>
          <w:shd w:val="clear" w:color="auto" w:fill="BBE33D"/>
        </w:rPr>
        <w:t>, pour gouverner son État, choisit de ne jamais détourner les yeux de la splendeur des visages des vertus qui se tiennent autour de lui ».</w:t>
      </w:r>
    </w:p>
    <w:p w14:paraId="5FA69195" w14:textId="77777777" w:rsidR="00225382" w:rsidRPr="003807CA" w:rsidRDefault="00000000">
      <w:pPr>
        <w:jc w:val="both"/>
        <w:rPr>
          <w:rFonts w:ascii="Verdana" w:hAnsi="Verdana"/>
          <w:sz w:val="36"/>
          <w:szCs w:val="36"/>
          <w:shd w:val="clear" w:color="auto" w:fill="FF6D6D"/>
        </w:rPr>
      </w:pPr>
      <w:r w:rsidRPr="004778CB">
        <w:rPr>
          <w:rFonts w:ascii="Verdana" w:hAnsi="Verdana"/>
          <w:sz w:val="36"/>
          <w:szCs w:val="36"/>
          <w:shd w:val="clear" w:color="auto" w:fill="FF6D6D"/>
        </w:rPr>
        <w:t>X2</w:t>
      </w:r>
    </w:p>
    <w:p w14:paraId="142BE337" w14:textId="77777777" w:rsidR="00225382" w:rsidRDefault="00225382">
      <w:pPr>
        <w:jc w:val="both"/>
        <w:rPr>
          <w:rFonts w:ascii="Verdana" w:hAnsi="Verdana"/>
          <w:sz w:val="28"/>
          <w:szCs w:val="28"/>
        </w:rPr>
      </w:pPr>
    </w:p>
    <w:p w14:paraId="72B85F89" w14:textId="77777777" w:rsidR="00225382" w:rsidRDefault="00225382">
      <w:pPr>
        <w:jc w:val="both"/>
        <w:rPr>
          <w:rFonts w:ascii="Verdana" w:hAnsi="Verdana"/>
          <w:sz w:val="28"/>
          <w:szCs w:val="28"/>
        </w:rPr>
      </w:pPr>
    </w:p>
    <w:p w14:paraId="26361191" w14:textId="593B0205" w:rsidR="00225382" w:rsidRDefault="00000000">
      <w:pPr>
        <w:jc w:val="both"/>
        <w:rPr>
          <w:rFonts w:ascii="Verdana" w:hAnsi="Verdana"/>
          <w:b/>
          <w:bCs/>
          <w:sz w:val="28"/>
          <w:szCs w:val="28"/>
          <w:u w:val="single"/>
        </w:rPr>
      </w:pPr>
      <w:r>
        <w:rPr>
          <w:rFonts w:ascii="Verdana" w:hAnsi="Verdana"/>
          <w:b/>
          <w:bCs/>
          <w:sz w:val="28"/>
          <w:szCs w:val="28"/>
          <w:u w:val="single"/>
        </w:rPr>
        <w:t>Allégories du mauvais gouvernement</w:t>
      </w:r>
      <w:r w:rsidR="00BF29A6">
        <w:rPr>
          <w:rFonts w:ascii="Verdana" w:hAnsi="Verdana"/>
          <w:sz w:val="28"/>
          <w:szCs w:val="28"/>
        </w:rPr>
        <w:t xml:space="preserve">    </w:t>
      </w:r>
      <w:r>
        <w:rPr>
          <w:rFonts w:ascii="Verdana" w:hAnsi="Verdana"/>
          <w:b/>
          <w:bCs/>
          <w:sz w:val="28"/>
          <w:szCs w:val="28"/>
          <w:shd w:val="clear" w:color="auto" w:fill="FFFF00"/>
        </w:rPr>
        <w:t>FIG.</w:t>
      </w:r>
      <w:r w:rsidR="00513233">
        <w:rPr>
          <w:rFonts w:ascii="Verdana" w:hAnsi="Verdana"/>
          <w:b/>
          <w:bCs/>
          <w:sz w:val="28"/>
          <w:szCs w:val="28"/>
          <w:shd w:val="clear" w:color="auto" w:fill="FFFF00"/>
        </w:rPr>
        <w:t>15</w:t>
      </w:r>
      <w:r w:rsidR="00BF29A6">
        <w:rPr>
          <w:rFonts w:ascii="Verdana" w:hAnsi="Verdana"/>
          <w:b/>
          <w:bCs/>
          <w:sz w:val="28"/>
          <w:szCs w:val="28"/>
          <w:shd w:val="clear" w:color="auto" w:fill="FFFF00"/>
        </w:rPr>
        <w:t xml:space="preserve">.    </w:t>
      </w:r>
    </w:p>
    <w:p w14:paraId="034CB8D4" w14:textId="77777777" w:rsidR="00225382" w:rsidRDefault="00225382">
      <w:pPr>
        <w:jc w:val="both"/>
        <w:rPr>
          <w:rFonts w:ascii="Verdana" w:hAnsi="Verdana"/>
          <w:sz w:val="28"/>
          <w:szCs w:val="28"/>
        </w:rPr>
      </w:pPr>
    </w:p>
    <w:p w14:paraId="315B45A1" w14:textId="77777777" w:rsidR="00225382" w:rsidRDefault="00000000">
      <w:pPr>
        <w:jc w:val="both"/>
        <w:rPr>
          <w:rFonts w:ascii="Verdana" w:hAnsi="Verdana"/>
          <w:sz w:val="28"/>
          <w:szCs w:val="28"/>
        </w:rPr>
      </w:pPr>
      <w:r>
        <w:rPr>
          <w:rFonts w:ascii="Verdana" w:hAnsi="Verdana"/>
          <w:sz w:val="28"/>
          <w:szCs w:val="28"/>
        </w:rPr>
        <w:t>Là encore un personnage central qui est nommé :</w:t>
      </w:r>
    </w:p>
    <w:p w14:paraId="158AF634" w14:textId="77777777" w:rsidR="00225382" w:rsidRDefault="00000000">
      <w:pPr>
        <w:jc w:val="both"/>
        <w:rPr>
          <w:rFonts w:ascii="Verdana" w:hAnsi="Verdana"/>
          <w:sz w:val="28"/>
          <w:szCs w:val="28"/>
        </w:rPr>
      </w:pPr>
      <w:r>
        <w:rPr>
          <w:rFonts w:ascii="Verdana" w:hAnsi="Verdana"/>
          <w:sz w:val="28"/>
          <w:szCs w:val="28"/>
        </w:rPr>
        <w:t xml:space="preserve">- </w:t>
      </w:r>
      <w:r>
        <w:rPr>
          <w:rFonts w:ascii="Verdana" w:hAnsi="Verdana"/>
          <w:b/>
          <w:bCs/>
          <w:sz w:val="28"/>
          <w:szCs w:val="28"/>
        </w:rPr>
        <w:t>La TYRANNIE</w:t>
      </w:r>
      <w:r>
        <w:rPr>
          <w:rFonts w:ascii="Verdana" w:hAnsi="Verdana"/>
          <w:sz w:val="28"/>
          <w:szCs w:val="28"/>
        </w:rPr>
        <w:t xml:space="preserve"> dont Thomas d’AQUIN en faisait </w:t>
      </w:r>
      <w:r>
        <w:rPr>
          <w:rFonts w:ascii="Verdana" w:hAnsi="Verdana"/>
          <w:b/>
          <w:bCs/>
          <w:sz w:val="28"/>
          <w:szCs w:val="28"/>
        </w:rPr>
        <w:t>« le principe de déchéance de tous les pouvoirs dégénérés ; le tyran est esclave de ses propres passions, incapable de se soumettre à la loi commune, pour se vautrer dans la cupidité, la cruauté et la luxure »</w:t>
      </w:r>
      <w:r>
        <w:rPr>
          <w:rFonts w:ascii="Verdana" w:hAnsi="Verdana"/>
          <w:sz w:val="28"/>
          <w:szCs w:val="28"/>
        </w:rPr>
        <w:t>.</w:t>
      </w:r>
    </w:p>
    <w:p w14:paraId="0F13E2AA" w14:textId="77777777" w:rsidR="00225382" w:rsidRDefault="00225382">
      <w:pPr>
        <w:jc w:val="both"/>
        <w:rPr>
          <w:rFonts w:ascii="Verdana" w:hAnsi="Verdana"/>
          <w:sz w:val="28"/>
          <w:szCs w:val="28"/>
        </w:rPr>
      </w:pPr>
    </w:p>
    <w:p w14:paraId="08EB48F6" w14:textId="4BAE9976" w:rsidR="00225382" w:rsidRDefault="00000000">
      <w:pPr>
        <w:jc w:val="both"/>
        <w:rPr>
          <w:rFonts w:ascii="Verdana" w:hAnsi="Verdana"/>
          <w:sz w:val="28"/>
          <w:szCs w:val="28"/>
        </w:rPr>
      </w:pPr>
      <w:r>
        <w:rPr>
          <w:rFonts w:ascii="Verdana" w:hAnsi="Verdana"/>
          <w:sz w:val="28"/>
          <w:szCs w:val="28"/>
        </w:rPr>
        <w:t>Au-dessus trois allégories :</w:t>
      </w:r>
      <w:r w:rsidR="00BF29A6">
        <w:rPr>
          <w:rFonts w:ascii="Verdana" w:hAnsi="Verdana"/>
          <w:sz w:val="28"/>
          <w:szCs w:val="28"/>
        </w:rPr>
        <w:t xml:space="preserve">    </w:t>
      </w:r>
    </w:p>
    <w:p w14:paraId="455AB77F" w14:textId="77777777" w:rsidR="00225382" w:rsidRDefault="00000000">
      <w:pPr>
        <w:jc w:val="both"/>
        <w:rPr>
          <w:rFonts w:ascii="Verdana" w:hAnsi="Verdana"/>
          <w:sz w:val="28"/>
          <w:szCs w:val="28"/>
        </w:rPr>
      </w:pPr>
      <w:r>
        <w:rPr>
          <w:rFonts w:ascii="Verdana" w:hAnsi="Verdana"/>
          <w:sz w:val="28"/>
          <w:szCs w:val="28"/>
        </w:rPr>
        <w:t xml:space="preserve">- </w:t>
      </w:r>
      <w:r>
        <w:rPr>
          <w:rFonts w:ascii="Verdana" w:hAnsi="Verdana"/>
          <w:b/>
          <w:bCs/>
          <w:sz w:val="28"/>
          <w:szCs w:val="28"/>
        </w:rPr>
        <w:t>AVARITIA</w:t>
      </w:r>
      <w:r>
        <w:rPr>
          <w:rFonts w:ascii="Verdana" w:hAnsi="Verdana"/>
          <w:sz w:val="28"/>
          <w:szCs w:val="28"/>
        </w:rPr>
        <w:t xml:space="preserve"> livide, ridée et desséchée elle porte le harpon des grippe-sous et accroche de sa main griffue deux bourses d’argent ;</w:t>
      </w:r>
    </w:p>
    <w:p w14:paraId="443E4A78" w14:textId="77777777" w:rsidR="00225382" w:rsidRDefault="00000000">
      <w:pPr>
        <w:jc w:val="both"/>
        <w:rPr>
          <w:rFonts w:ascii="Verdana" w:hAnsi="Verdana"/>
          <w:sz w:val="28"/>
          <w:szCs w:val="28"/>
        </w:rPr>
      </w:pPr>
      <w:r>
        <w:rPr>
          <w:rFonts w:ascii="Verdana" w:hAnsi="Verdana"/>
          <w:sz w:val="28"/>
          <w:szCs w:val="28"/>
        </w:rPr>
        <w:lastRenderedPageBreak/>
        <w:t xml:space="preserve">- </w:t>
      </w:r>
      <w:r>
        <w:rPr>
          <w:rFonts w:ascii="Verdana" w:hAnsi="Verdana"/>
          <w:b/>
          <w:bCs/>
          <w:sz w:val="28"/>
          <w:szCs w:val="28"/>
        </w:rPr>
        <w:t>VANAGLORIA</w:t>
      </w:r>
      <w:r>
        <w:rPr>
          <w:rFonts w:ascii="Verdana" w:hAnsi="Verdana"/>
          <w:sz w:val="28"/>
          <w:szCs w:val="28"/>
        </w:rPr>
        <w:t> : femme qui admire sa beauté mais ne se rend pas compte que le rameau qu’elle tient dans sa main est fané, desséché, prélude à son propre avenir,</w:t>
      </w:r>
    </w:p>
    <w:p w14:paraId="24BBB470" w14:textId="0E385713" w:rsidR="00225382" w:rsidRDefault="00000000">
      <w:pPr>
        <w:jc w:val="both"/>
        <w:rPr>
          <w:rFonts w:ascii="Verdana" w:hAnsi="Verdana"/>
          <w:sz w:val="28"/>
          <w:szCs w:val="28"/>
        </w:rPr>
      </w:pPr>
      <w:r>
        <w:rPr>
          <w:rFonts w:ascii="Verdana" w:hAnsi="Verdana"/>
          <w:sz w:val="28"/>
          <w:szCs w:val="28"/>
        </w:rPr>
        <w:t xml:space="preserve">- </w:t>
      </w:r>
      <w:r>
        <w:rPr>
          <w:rFonts w:ascii="Verdana" w:hAnsi="Verdana"/>
          <w:b/>
          <w:bCs/>
          <w:sz w:val="28"/>
          <w:szCs w:val="28"/>
        </w:rPr>
        <w:t>SUPERBIA</w:t>
      </w:r>
      <w:r>
        <w:rPr>
          <w:rFonts w:ascii="Verdana" w:hAnsi="Verdana"/>
          <w:sz w:val="28"/>
          <w:szCs w:val="28"/>
        </w:rPr>
        <w:t> : main droite sur le pommeau de l’épée, menaçante elle tient le joug pour soumettre le peuple.</w:t>
      </w:r>
    </w:p>
    <w:p w14:paraId="5005F42B" w14:textId="77777777" w:rsidR="00225382" w:rsidRDefault="00000000">
      <w:pPr>
        <w:jc w:val="both"/>
        <w:rPr>
          <w:rFonts w:ascii="Verdana" w:hAnsi="Verdana"/>
          <w:sz w:val="28"/>
          <w:szCs w:val="28"/>
        </w:rPr>
      </w:pPr>
      <w:r>
        <w:rPr>
          <w:rFonts w:ascii="Verdana" w:hAnsi="Verdana"/>
          <w:sz w:val="28"/>
          <w:szCs w:val="28"/>
        </w:rPr>
        <w:t xml:space="preserve"> </w:t>
      </w:r>
    </w:p>
    <w:p w14:paraId="0F74FA67" w14:textId="77777777" w:rsidR="00225382" w:rsidRDefault="00000000">
      <w:pPr>
        <w:jc w:val="both"/>
        <w:rPr>
          <w:rFonts w:ascii="Verdana" w:hAnsi="Verdana"/>
          <w:sz w:val="28"/>
          <w:szCs w:val="28"/>
        </w:rPr>
      </w:pPr>
      <w:r>
        <w:rPr>
          <w:rFonts w:ascii="Verdana" w:hAnsi="Verdana"/>
          <w:sz w:val="28"/>
          <w:szCs w:val="28"/>
        </w:rPr>
        <w:t>A droite de la TYRANNIE :</w:t>
      </w:r>
    </w:p>
    <w:p w14:paraId="15B700A9" w14:textId="22713551" w:rsidR="00225382" w:rsidRDefault="00000000">
      <w:pPr>
        <w:jc w:val="both"/>
        <w:rPr>
          <w:rFonts w:ascii="Verdana" w:hAnsi="Verdana"/>
          <w:sz w:val="28"/>
          <w:szCs w:val="28"/>
        </w:rPr>
      </w:pPr>
      <w:r>
        <w:rPr>
          <w:rFonts w:ascii="Verdana" w:hAnsi="Verdana"/>
          <w:sz w:val="28"/>
          <w:szCs w:val="28"/>
        </w:rPr>
        <w:t xml:space="preserve">- la </w:t>
      </w:r>
      <w:r>
        <w:rPr>
          <w:rFonts w:ascii="Verdana" w:hAnsi="Verdana"/>
          <w:b/>
          <w:bCs/>
          <w:sz w:val="28"/>
          <w:szCs w:val="28"/>
        </w:rPr>
        <w:t>CRUAUTÉ</w:t>
      </w:r>
      <w:r>
        <w:rPr>
          <w:rFonts w:ascii="Verdana" w:hAnsi="Verdana"/>
          <w:sz w:val="28"/>
          <w:szCs w:val="28"/>
        </w:rPr>
        <w:t xml:space="preserve"> qui terrorise un nouveau-né en lui présentant un serpent venimeux,</w:t>
      </w:r>
    </w:p>
    <w:p w14:paraId="28A11290" w14:textId="6C172DDA" w:rsidR="00225382" w:rsidRDefault="00000000">
      <w:pPr>
        <w:jc w:val="both"/>
        <w:rPr>
          <w:rFonts w:ascii="Verdana" w:hAnsi="Verdana"/>
          <w:sz w:val="28"/>
          <w:szCs w:val="28"/>
        </w:rPr>
      </w:pPr>
      <w:r>
        <w:rPr>
          <w:rFonts w:ascii="Verdana" w:hAnsi="Verdana"/>
          <w:sz w:val="28"/>
          <w:szCs w:val="28"/>
        </w:rPr>
        <w:t xml:space="preserve">- la </w:t>
      </w:r>
      <w:r>
        <w:rPr>
          <w:rFonts w:ascii="Verdana" w:hAnsi="Verdana"/>
          <w:b/>
          <w:bCs/>
          <w:sz w:val="28"/>
          <w:szCs w:val="28"/>
        </w:rPr>
        <w:t>TRAHISON</w:t>
      </w:r>
      <w:r>
        <w:rPr>
          <w:rFonts w:ascii="Verdana" w:hAnsi="Verdana"/>
          <w:sz w:val="28"/>
          <w:szCs w:val="28"/>
        </w:rPr>
        <w:t xml:space="preserve"> qui porte sur ses genoux un agneau symbole de l’innocence mais dont l’arrière découvre une queue de scorpion,</w:t>
      </w:r>
    </w:p>
    <w:p w14:paraId="4651D682" w14:textId="77777777" w:rsidR="00225382" w:rsidRDefault="00000000">
      <w:pPr>
        <w:jc w:val="both"/>
        <w:rPr>
          <w:rFonts w:ascii="Verdana" w:hAnsi="Verdana"/>
          <w:sz w:val="28"/>
          <w:szCs w:val="28"/>
        </w:rPr>
      </w:pPr>
      <w:r>
        <w:rPr>
          <w:rFonts w:ascii="Verdana" w:hAnsi="Verdana"/>
          <w:sz w:val="28"/>
          <w:szCs w:val="28"/>
        </w:rPr>
        <w:t xml:space="preserve">- la </w:t>
      </w:r>
      <w:r>
        <w:rPr>
          <w:rFonts w:ascii="Verdana" w:hAnsi="Verdana"/>
          <w:b/>
          <w:bCs/>
          <w:sz w:val="28"/>
          <w:szCs w:val="28"/>
        </w:rPr>
        <w:t>FRAUDE</w:t>
      </w:r>
      <w:r>
        <w:rPr>
          <w:rFonts w:ascii="Verdana" w:hAnsi="Verdana"/>
          <w:sz w:val="28"/>
          <w:szCs w:val="28"/>
        </w:rPr>
        <w:t xml:space="preserve"> tient dans ses mains une règle de mesure mais on découvre un pied crochu et une patte velue,</w:t>
      </w:r>
    </w:p>
    <w:p w14:paraId="4C9F1BE8" w14:textId="77777777" w:rsidR="00225382" w:rsidRDefault="00225382">
      <w:pPr>
        <w:jc w:val="both"/>
        <w:rPr>
          <w:rFonts w:ascii="Verdana" w:hAnsi="Verdana"/>
          <w:sz w:val="28"/>
          <w:szCs w:val="28"/>
        </w:rPr>
      </w:pPr>
    </w:p>
    <w:p w14:paraId="0EFE7597" w14:textId="77777777" w:rsidR="00225382" w:rsidRDefault="00000000">
      <w:pPr>
        <w:jc w:val="both"/>
        <w:rPr>
          <w:rFonts w:ascii="Verdana" w:hAnsi="Verdana"/>
          <w:sz w:val="28"/>
          <w:szCs w:val="28"/>
        </w:rPr>
      </w:pPr>
      <w:r>
        <w:rPr>
          <w:rFonts w:ascii="Verdana" w:hAnsi="Verdana"/>
          <w:sz w:val="28"/>
          <w:szCs w:val="28"/>
        </w:rPr>
        <w:t>A gauche de la TYRANNIE :</w:t>
      </w:r>
    </w:p>
    <w:p w14:paraId="52F1E152" w14:textId="77777777" w:rsidR="00225382" w:rsidRDefault="00000000">
      <w:pPr>
        <w:jc w:val="both"/>
        <w:rPr>
          <w:rFonts w:ascii="Verdana" w:hAnsi="Verdana"/>
          <w:sz w:val="28"/>
          <w:szCs w:val="28"/>
        </w:rPr>
      </w:pPr>
      <w:r>
        <w:rPr>
          <w:rFonts w:ascii="Verdana" w:hAnsi="Verdana"/>
          <w:sz w:val="28"/>
          <w:szCs w:val="28"/>
        </w:rPr>
        <w:t xml:space="preserve">- la </w:t>
      </w:r>
      <w:r>
        <w:rPr>
          <w:rFonts w:ascii="Verdana" w:hAnsi="Verdana"/>
          <w:b/>
          <w:bCs/>
          <w:sz w:val="28"/>
          <w:szCs w:val="28"/>
        </w:rPr>
        <w:t xml:space="preserve">FUREUR </w:t>
      </w:r>
      <w:r>
        <w:rPr>
          <w:rFonts w:ascii="Verdana" w:hAnsi="Verdana"/>
          <w:sz w:val="28"/>
          <w:szCs w:val="28"/>
        </w:rPr>
        <w:t>centaure dont le torse est celui d’un homme et la tête d’un sanglier il est menaçant avec sa dague et la pierre prête à être lancée,</w:t>
      </w:r>
    </w:p>
    <w:p w14:paraId="245DDADC" w14:textId="0946F4FC" w:rsidR="00225382" w:rsidRDefault="00000000">
      <w:pPr>
        <w:jc w:val="both"/>
        <w:rPr>
          <w:rFonts w:ascii="Verdana" w:hAnsi="Verdana"/>
          <w:sz w:val="28"/>
          <w:szCs w:val="28"/>
        </w:rPr>
      </w:pPr>
      <w:r>
        <w:rPr>
          <w:rFonts w:ascii="Verdana" w:hAnsi="Verdana"/>
          <w:sz w:val="28"/>
          <w:szCs w:val="28"/>
        </w:rPr>
        <w:t xml:space="preserve">- la </w:t>
      </w:r>
      <w:proofErr w:type="gramStart"/>
      <w:r>
        <w:rPr>
          <w:rFonts w:ascii="Verdana" w:hAnsi="Verdana"/>
          <w:b/>
          <w:bCs/>
          <w:sz w:val="28"/>
          <w:szCs w:val="28"/>
        </w:rPr>
        <w:t>DIVISIO</w:t>
      </w:r>
      <w:r>
        <w:rPr>
          <w:rFonts w:ascii="Verdana" w:hAnsi="Verdana"/>
          <w:sz w:val="28"/>
          <w:szCs w:val="28"/>
        </w:rPr>
        <w:t> </w:t>
      </w:r>
      <w:r w:rsidR="000E3EB1">
        <w:rPr>
          <w:rFonts w:ascii="Verdana" w:hAnsi="Verdana"/>
          <w:sz w:val="28"/>
          <w:szCs w:val="28"/>
        </w:rPr>
        <w:t xml:space="preserve"> </w:t>
      </w:r>
      <w:r>
        <w:rPr>
          <w:rFonts w:ascii="Verdana" w:hAnsi="Verdana"/>
          <w:sz w:val="28"/>
          <w:szCs w:val="28"/>
        </w:rPr>
        <w:t>deux</w:t>
      </w:r>
      <w:proofErr w:type="gramEnd"/>
      <w:r>
        <w:rPr>
          <w:rFonts w:ascii="Verdana" w:hAnsi="Verdana"/>
          <w:sz w:val="28"/>
          <w:szCs w:val="28"/>
        </w:rPr>
        <w:t xml:space="preserve"> inscriptions SI et NO attestent des contradictions et n’a pas d’autre issue que la mutilation  qu’elle s’inflige ; le blanc et le noir verticaux sont à l’opposé des couleurs de Sienne qui elles se situent à l’horizontale,</w:t>
      </w:r>
    </w:p>
    <w:p w14:paraId="3FA1FC1E" w14:textId="504704B2" w:rsidR="00225382" w:rsidRDefault="00000000">
      <w:pPr>
        <w:jc w:val="both"/>
        <w:rPr>
          <w:rFonts w:ascii="Verdana" w:hAnsi="Verdana"/>
          <w:sz w:val="28"/>
          <w:szCs w:val="28"/>
        </w:rPr>
      </w:pPr>
      <w:r>
        <w:rPr>
          <w:rFonts w:ascii="Verdana" w:hAnsi="Verdana"/>
          <w:sz w:val="28"/>
          <w:szCs w:val="28"/>
        </w:rPr>
        <w:t xml:space="preserve">- la </w:t>
      </w:r>
      <w:r>
        <w:rPr>
          <w:rFonts w:ascii="Verdana" w:hAnsi="Verdana"/>
          <w:b/>
          <w:bCs/>
          <w:sz w:val="28"/>
          <w:szCs w:val="28"/>
        </w:rPr>
        <w:t>GUERRE</w:t>
      </w:r>
      <w:r>
        <w:rPr>
          <w:rFonts w:ascii="Verdana" w:hAnsi="Verdana"/>
          <w:sz w:val="28"/>
          <w:szCs w:val="28"/>
        </w:rPr>
        <w:t xml:space="preserve"> toute vêtue de noir résulte de la DIVISIO.</w:t>
      </w:r>
    </w:p>
    <w:p w14:paraId="4451EEB4" w14:textId="54ED8812" w:rsidR="00225382" w:rsidRDefault="00513233">
      <w:pPr>
        <w:jc w:val="both"/>
        <w:rPr>
          <w:rFonts w:ascii="Verdana" w:hAnsi="Verdana"/>
          <w:sz w:val="28"/>
          <w:szCs w:val="28"/>
        </w:rPr>
      </w:pPr>
      <w:r w:rsidRPr="00447A18">
        <w:rPr>
          <w:rFonts w:ascii="Verdana" w:hAnsi="Verdana"/>
          <w:b/>
          <w:bCs/>
          <w:color w:val="FF0000"/>
          <w:sz w:val="28"/>
          <w:szCs w:val="28"/>
        </w:rPr>
        <w:t>CLIC !</w:t>
      </w:r>
    </w:p>
    <w:p w14:paraId="163F4722" w14:textId="77777777" w:rsidR="00225382" w:rsidRDefault="00000000">
      <w:pPr>
        <w:jc w:val="both"/>
        <w:rPr>
          <w:rFonts w:ascii="Verdana" w:hAnsi="Verdana"/>
          <w:sz w:val="28"/>
          <w:szCs w:val="28"/>
        </w:rPr>
      </w:pPr>
      <w:r>
        <w:rPr>
          <w:rFonts w:ascii="Verdana" w:hAnsi="Verdana"/>
          <w:sz w:val="28"/>
          <w:szCs w:val="28"/>
        </w:rPr>
        <w:t>Aux pieds de la TYRANNIE une chèvre noire symbole du démon, du mal ;</w:t>
      </w:r>
    </w:p>
    <w:p w14:paraId="1498B1BB" w14:textId="081A12D7" w:rsidR="00225382" w:rsidRDefault="00000000">
      <w:pPr>
        <w:jc w:val="both"/>
        <w:rPr>
          <w:rFonts w:ascii="Verdana" w:hAnsi="Verdana"/>
          <w:sz w:val="28"/>
          <w:szCs w:val="28"/>
        </w:rPr>
      </w:pPr>
      <w:proofErr w:type="gramStart"/>
      <w:r>
        <w:rPr>
          <w:rFonts w:ascii="Verdana" w:hAnsi="Verdana"/>
          <w:sz w:val="28"/>
          <w:szCs w:val="28"/>
        </w:rPr>
        <w:t>au</w:t>
      </w:r>
      <w:proofErr w:type="gramEnd"/>
      <w:r>
        <w:rPr>
          <w:rFonts w:ascii="Verdana" w:hAnsi="Verdana"/>
          <w:sz w:val="28"/>
          <w:szCs w:val="28"/>
        </w:rPr>
        <w:t>-dessous encore la justice est à terre</w:t>
      </w:r>
      <w:r w:rsidR="00447A18">
        <w:rPr>
          <w:rFonts w:ascii="Verdana" w:hAnsi="Verdana"/>
          <w:sz w:val="28"/>
          <w:szCs w:val="28"/>
        </w:rPr>
        <w:t>,</w:t>
      </w:r>
      <w:r>
        <w:rPr>
          <w:rFonts w:ascii="Verdana" w:hAnsi="Verdana"/>
          <w:sz w:val="28"/>
          <w:szCs w:val="28"/>
        </w:rPr>
        <w:t xml:space="preserve"> ligotée</w:t>
      </w:r>
      <w:r w:rsidR="00447A18">
        <w:rPr>
          <w:rFonts w:ascii="Verdana" w:hAnsi="Verdana"/>
          <w:sz w:val="28"/>
          <w:szCs w:val="28"/>
        </w:rPr>
        <w:t xml:space="preserve"> </w:t>
      </w:r>
      <w:r>
        <w:rPr>
          <w:rFonts w:ascii="Verdana" w:hAnsi="Verdana"/>
          <w:sz w:val="28"/>
          <w:szCs w:val="28"/>
        </w:rPr>
        <w:t xml:space="preserve">et les plateaux de la balance sont éparpillés. </w:t>
      </w:r>
    </w:p>
    <w:p w14:paraId="40E70642" w14:textId="4F053BB9" w:rsidR="00225382" w:rsidRPr="00447A18" w:rsidRDefault="00513233">
      <w:pPr>
        <w:jc w:val="both"/>
        <w:rPr>
          <w:rFonts w:ascii="Verdana" w:hAnsi="Verdana"/>
          <w:b/>
          <w:bCs/>
          <w:color w:val="FF0000"/>
          <w:sz w:val="28"/>
          <w:szCs w:val="28"/>
        </w:rPr>
      </w:pPr>
      <w:r w:rsidRPr="00447A18">
        <w:rPr>
          <w:rFonts w:ascii="Verdana" w:hAnsi="Verdana"/>
          <w:b/>
          <w:bCs/>
          <w:color w:val="FF0000"/>
          <w:sz w:val="28"/>
          <w:szCs w:val="28"/>
        </w:rPr>
        <w:t>CLIC !</w:t>
      </w:r>
    </w:p>
    <w:p w14:paraId="79E7FC12" w14:textId="4F8C0E49" w:rsidR="00225382" w:rsidRDefault="00000000">
      <w:pPr>
        <w:jc w:val="both"/>
        <w:rPr>
          <w:rFonts w:ascii="Verdana" w:hAnsi="Verdana"/>
          <w:sz w:val="28"/>
          <w:szCs w:val="28"/>
        </w:rPr>
      </w:pPr>
      <w:proofErr w:type="gramStart"/>
      <w:r>
        <w:rPr>
          <w:rFonts w:ascii="Verdana" w:hAnsi="Verdana"/>
          <w:sz w:val="28"/>
          <w:szCs w:val="28"/>
        </w:rPr>
        <w:t>voici</w:t>
      </w:r>
      <w:proofErr w:type="gramEnd"/>
      <w:r>
        <w:rPr>
          <w:rFonts w:ascii="Verdana" w:hAnsi="Verdana"/>
          <w:sz w:val="28"/>
          <w:szCs w:val="28"/>
        </w:rPr>
        <w:t xml:space="preserve"> ce que l’on peut lire dans un cartel sous les allégories du mauvais gouvernement :</w:t>
      </w:r>
    </w:p>
    <w:p w14:paraId="53BE4688" w14:textId="77777777" w:rsidR="00225382" w:rsidRDefault="00000000">
      <w:pPr>
        <w:jc w:val="both"/>
        <w:rPr>
          <w:rFonts w:ascii="Verdana" w:hAnsi="Verdana"/>
          <w:i/>
          <w:iCs/>
          <w:sz w:val="28"/>
          <w:szCs w:val="28"/>
          <w:shd w:val="clear" w:color="auto" w:fill="BBE33D"/>
        </w:rPr>
      </w:pPr>
      <w:r w:rsidRPr="005F7302">
        <w:rPr>
          <w:rFonts w:ascii="Verdana" w:hAnsi="Verdana"/>
          <w:i/>
          <w:iCs/>
          <w:sz w:val="28"/>
          <w:szCs w:val="28"/>
          <w:highlight w:val="green"/>
          <w:shd w:val="clear" w:color="auto" w:fill="BBE33D"/>
        </w:rPr>
        <w:t>« Partout où la justice est ligotée, personne ne s’accorde jamais avec le bien commun ou ne tire la corde droite ; il faut donc bien que la tyrannie ait le dessus, laquelle pour accomplir ses perfidies, ne se désaccorde ni en pensée, ni en acte à la nature immonde des vices qui l’accompagnent. Elle pourchasse tous ceux qui s’apprêtent au bien et attire tous ceux qui tendent au mal, elle défend toujours ceux qui violent et dérobent, ou ceux qui haïssent la paix aussi toutes ces terres demeurent incultes ».</w:t>
      </w:r>
    </w:p>
    <w:p w14:paraId="45A4C352" w14:textId="77777777" w:rsidR="00225382" w:rsidRDefault="00225382">
      <w:pPr>
        <w:jc w:val="both"/>
        <w:rPr>
          <w:rFonts w:ascii="Verdana" w:hAnsi="Verdana"/>
          <w:sz w:val="28"/>
          <w:szCs w:val="28"/>
        </w:rPr>
      </w:pPr>
    </w:p>
    <w:p w14:paraId="5CE5FA8D" w14:textId="77777777" w:rsidR="00225382" w:rsidRDefault="00225382">
      <w:pPr>
        <w:jc w:val="both"/>
        <w:rPr>
          <w:rFonts w:ascii="Verdana" w:hAnsi="Verdana"/>
          <w:sz w:val="28"/>
          <w:szCs w:val="28"/>
        </w:rPr>
      </w:pPr>
    </w:p>
    <w:p w14:paraId="7DC9E449" w14:textId="40CEF52C" w:rsidR="00225382" w:rsidRDefault="00592889">
      <w:pPr>
        <w:jc w:val="both"/>
        <w:rPr>
          <w:rFonts w:ascii="Verdana" w:hAnsi="Verdana"/>
          <w:b/>
          <w:bCs/>
          <w:sz w:val="28"/>
          <w:szCs w:val="28"/>
          <w:u w:val="single"/>
        </w:rPr>
      </w:pPr>
      <w:r>
        <w:rPr>
          <w:rFonts w:ascii="Verdana" w:hAnsi="Verdana"/>
          <w:b/>
          <w:bCs/>
          <w:sz w:val="28"/>
          <w:szCs w:val="28"/>
          <w:shd w:val="clear" w:color="auto" w:fill="FFFF00"/>
        </w:rPr>
        <w:lastRenderedPageBreak/>
        <w:t>FIG.</w:t>
      </w:r>
      <w:proofErr w:type="gramStart"/>
      <w:r>
        <w:rPr>
          <w:rFonts w:ascii="Verdana" w:hAnsi="Verdana"/>
          <w:b/>
          <w:bCs/>
          <w:sz w:val="28"/>
          <w:szCs w:val="28"/>
          <w:shd w:val="clear" w:color="auto" w:fill="FFFF00"/>
        </w:rPr>
        <w:t>16</w:t>
      </w:r>
      <w:r w:rsidR="00BF29A6" w:rsidRPr="00592889">
        <w:rPr>
          <w:rFonts w:ascii="Verdana" w:hAnsi="Verdana"/>
          <w:sz w:val="28"/>
          <w:szCs w:val="28"/>
        </w:rPr>
        <w:t xml:space="preserve">  </w:t>
      </w:r>
      <w:r>
        <w:rPr>
          <w:rFonts w:ascii="Verdana" w:hAnsi="Verdana"/>
          <w:b/>
          <w:bCs/>
          <w:sz w:val="28"/>
          <w:szCs w:val="28"/>
          <w:u w:val="single"/>
        </w:rPr>
        <w:t>Les</w:t>
      </w:r>
      <w:proofErr w:type="gramEnd"/>
      <w:r>
        <w:rPr>
          <w:rFonts w:ascii="Verdana" w:hAnsi="Verdana"/>
          <w:b/>
          <w:bCs/>
          <w:sz w:val="28"/>
          <w:szCs w:val="28"/>
          <w:u w:val="single"/>
        </w:rPr>
        <w:t xml:space="preserve">  effets du Bon Gouvernement </w:t>
      </w:r>
    </w:p>
    <w:p w14:paraId="4547C865" w14:textId="1BD75D96" w:rsidR="00225382" w:rsidRDefault="00000000">
      <w:pPr>
        <w:jc w:val="both"/>
        <w:rPr>
          <w:rFonts w:ascii="Verdana" w:hAnsi="Verdana"/>
          <w:sz w:val="28"/>
          <w:szCs w:val="28"/>
        </w:rPr>
      </w:pPr>
      <w:r>
        <w:rPr>
          <w:rFonts w:ascii="Verdana" w:hAnsi="Verdana"/>
          <w:sz w:val="28"/>
          <w:szCs w:val="28"/>
        </w:rPr>
        <w:t xml:space="preserve"> </w:t>
      </w:r>
      <w:r>
        <w:rPr>
          <w:rFonts w:ascii="Verdana" w:hAnsi="Verdana"/>
          <w:b/>
          <w:bCs/>
          <w:sz w:val="28"/>
          <w:szCs w:val="28"/>
          <w:shd w:val="clear" w:color="auto" w:fill="FFFF00"/>
        </w:rPr>
        <w:t>FIG.</w:t>
      </w:r>
      <w:r w:rsidR="00592889">
        <w:rPr>
          <w:rFonts w:ascii="Verdana" w:hAnsi="Verdana"/>
          <w:b/>
          <w:bCs/>
          <w:sz w:val="28"/>
          <w:szCs w:val="28"/>
          <w:shd w:val="clear" w:color="auto" w:fill="FFFF00"/>
        </w:rPr>
        <w:t>17</w:t>
      </w:r>
      <w:r>
        <w:rPr>
          <w:rFonts w:ascii="Verdana" w:hAnsi="Verdana"/>
          <w:b/>
          <w:bCs/>
          <w:sz w:val="28"/>
          <w:szCs w:val="28"/>
          <w:shd w:val="clear" w:color="auto" w:fill="FFFF00"/>
        </w:rPr>
        <w:t xml:space="preserve"> à FIG.</w:t>
      </w:r>
      <w:proofErr w:type="gramStart"/>
      <w:r w:rsidR="00592889">
        <w:rPr>
          <w:rFonts w:ascii="Verdana" w:hAnsi="Verdana"/>
          <w:b/>
          <w:bCs/>
          <w:sz w:val="28"/>
          <w:szCs w:val="28"/>
          <w:shd w:val="clear" w:color="auto" w:fill="FFFF00"/>
        </w:rPr>
        <w:t>21</w:t>
      </w:r>
      <w:r>
        <w:rPr>
          <w:rFonts w:ascii="Verdana" w:hAnsi="Verdana"/>
          <w:sz w:val="28"/>
          <w:szCs w:val="28"/>
        </w:rPr>
        <w:t xml:space="preserve">  </w:t>
      </w:r>
      <w:r>
        <w:rPr>
          <w:rFonts w:ascii="Verdana" w:hAnsi="Verdana"/>
          <w:sz w:val="28"/>
          <w:szCs w:val="28"/>
          <w:shd w:val="clear" w:color="auto" w:fill="B4C7DC"/>
        </w:rPr>
        <w:t>Regardons</w:t>
      </w:r>
      <w:proofErr w:type="gramEnd"/>
      <w:r>
        <w:rPr>
          <w:rFonts w:ascii="Verdana" w:hAnsi="Verdana"/>
          <w:sz w:val="28"/>
          <w:szCs w:val="28"/>
          <w:shd w:val="clear" w:color="auto" w:fill="B4C7DC"/>
        </w:rPr>
        <w:t xml:space="preserve"> la ville où l’on travaille</w:t>
      </w:r>
      <w:r w:rsidR="00405C30">
        <w:rPr>
          <w:rFonts w:ascii="Verdana" w:hAnsi="Verdana"/>
          <w:sz w:val="28"/>
          <w:szCs w:val="28"/>
          <w:shd w:val="clear" w:color="auto" w:fill="B4C7DC"/>
        </w:rPr>
        <w:t xml:space="preserve">, </w:t>
      </w:r>
      <w:r>
        <w:rPr>
          <w:rFonts w:ascii="Verdana" w:hAnsi="Verdana"/>
          <w:sz w:val="28"/>
          <w:szCs w:val="28"/>
          <w:shd w:val="clear" w:color="auto" w:fill="B4C7DC"/>
        </w:rPr>
        <w:t xml:space="preserve">où l’on commerce, où l’on peut suivre un cortège à cheval, </w:t>
      </w:r>
      <w:r w:rsidR="00405C30">
        <w:rPr>
          <w:rFonts w:ascii="Verdana" w:hAnsi="Verdana"/>
          <w:sz w:val="28"/>
          <w:szCs w:val="28"/>
          <w:shd w:val="clear" w:color="auto" w:fill="B4C7DC"/>
        </w:rPr>
        <w:t xml:space="preserve">où l’on étudie, </w:t>
      </w:r>
      <w:r>
        <w:rPr>
          <w:rFonts w:ascii="Verdana" w:hAnsi="Verdana"/>
          <w:sz w:val="28"/>
          <w:szCs w:val="28"/>
          <w:shd w:val="clear" w:color="auto" w:fill="B4C7DC"/>
        </w:rPr>
        <w:t xml:space="preserve">où l’on danse…. </w:t>
      </w:r>
      <w:r w:rsidR="00B402C1">
        <w:rPr>
          <w:rFonts w:ascii="Verdana" w:hAnsi="Verdana"/>
          <w:sz w:val="28"/>
          <w:szCs w:val="28"/>
          <w:shd w:val="clear" w:color="auto" w:fill="B4C7DC"/>
        </w:rPr>
        <w:t>(</w:t>
      </w:r>
      <w:r w:rsidR="00B402C1">
        <w:rPr>
          <w:rFonts w:ascii="Verdana" w:hAnsi="Verdana"/>
          <w:b/>
          <w:bCs/>
          <w:sz w:val="28"/>
          <w:szCs w:val="28"/>
          <w:shd w:val="clear" w:color="auto" w:fill="FFFF00"/>
        </w:rPr>
        <w:t>FIG.2</w:t>
      </w:r>
      <w:r w:rsidR="00B402C1">
        <w:rPr>
          <w:rFonts w:ascii="Verdana" w:hAnsi="Verdana"/>
          <w:b/>
          <w:bCs/>
          <w:sz w:val="28"/>
          <w:szCs w:val="28"/>
          <w:shd w:val="clear" w:color="auto" w:fill="FFFF00"/>
        </w:rPr>
        <w:t>3</w:t>
      </w:r>
      <w:r w:rsidR="00B402C1">
        <w:rPr>
          <w:rFonts w:ascii="Verdana" w:hAnsi="Verdana"/>
          <w:sz w:val="28"/>
          <w:szCs w:val="28"/>
          <w:shd w:val="clear" w:color="auto" w:fill="B4C7DC"/>
        </w:rPr>
        <w:t xml:space="preserve">) </w:t>
      </w:r>
      <w:r>
        <w:rPr>
          <w:rFonts w:ascii="Verdana" w:hAnsi="Verdana"/>
          <w:sz w:val="28"/>
          <w:szCs w:val="28"/>
          <w:shd w:val="clear" w:color="auto" w:fill="B4C7DC"/>
        </w:rPr>
        <w:t xml:space="preserve">Et si notre regard se porte vers la campagne, on y voit en premier une figure allégorique nommé </w:t>
      </w:r>
      <w:r>
        <w:rPr>
          <w:rFonts w:ascii="Verdana" w:hAnsi="Verdana"/>
          <w:b/>
          <w:bCs/>
          <w:sz w:val="28"/>
          <w:szCs w:val="28"/>
          <w:shd w:val="clear" w:color="auto" w:fill="B4C7DC"/>
        </w:rPr>
        <w:t>SECURITAS</w:t>
      </w:r>
      <w:r>
        <w:rPr>
          <w:rFonts w:ascii="Verdana" w:hAnsi="Verdana"/>
          <w:sz w:val="28"/>
          <w:szCs w:val="28"/>
        </w:rPr>
        <w:t xml:space="preserve"> </w:t>
      </w:r>
      <w:r>
        <w:rPr>
          <w:rFonts w:ascii="Verdana" w:hAnsi="Verdana"/>
          <w:b/>
          <w:bCs/>
          <w:sz w:val="28"/>
          <w:szCs w:val="28"/>
          <w:shd w:val="clear" w:color="auto" w:fill="FFFF00"/>
        </w:rPr>
        <w:t>FIG.</w:t>
      </w:r>
      <w:r w:rsidR="00592889">
        <w:rPr>
          <w:rFonts w:ascii="Verdana" w:hAnsi="Verdana"/>
          <w:b/>
          <w:bCs/>
          <w:sz w:val="28"/>
          <w:szCs w:val="28"/>
          <w:shd w:val="clear" w:color="auto" w:fill="FFFF00"/>
        </w:rPr>
        <w:t>22</w:t>
      </w:r>
      <w:r>
        <w:rPr>
          <w:rFonts w:ascii="Verdana" w:hAnsi="Verdana"/>
          <w:sz w:val="28"/>
          <w:szCs w:val="28"/>
        </w:rPr>
        <w:t xml:space="preserve"> </w:t>
      </w:r>
      <w:r>
        <w:rPr>
          <w:rFonts w:ascii="Verdana" w:hAnsi="Verdana"/>
          <w:sz w:val="28"/>
          <w:szCs w:val="28"/>
          <w:shd w:val="clear" w:color="auto" w:fill="B4C7DC"/>
        </w:rPr>
        <w:t>qui nous informe </w:t>
      </w:r>
      <w:r>
        <w:rPr>
          <w:rFonts w:ascii="Verdana" w:hAnsi="Verdana"/>
          <w:sz w:val="28"/>
          <w:szCs w:val="28"/>
        </w:rPr>
        <w:t>:</w:t>
      </w:r>
    </w:p>
    <w:p w14:paraId="6DDF988A" w14:textId="5F68111E" w:rsidR="00225382" w:rsidRDefault="00000000">
      <w:pPr>
        <w:jc w:val="both"/>
        <w:rPr>
          <w:rFonts w:ascii="Verdana" w:hAnsi="Verdana"/>
          <w:sz w:val="28"/>
          <w:szCs w:val="28"/>
        </w:rPr>
      </w:pPr>
      <w:r w:rsidRPr="005F7302">
        <w:rPr>
          <w:rFonts w:ascii="Verdana" w:hAnsi="Verdana"/>
          <w:i/>
          <w:iCs/>
          <w:sz w:val="28"/>
          <w:szCs w:val="28"/>
          <w:highlight w:val="green"/>
          <w:shd w:val="clear" w:color="auto" w:fill="BBE33D"/>
        </w:rPr>
        <w:t>« </w:t>
      </w:r>
      <w:proofErr w:type="gramStart"/>
      <w:r w:rsidRPr="005F7302">
        <w:rPr>
          <w:rFonts w:ascii="Verdana" w:hAnsi="Verdana"/>
          <w:i/>
          <w:iCs/>
          <w:sz w:val="28"/>
          <w:szCs w:val="28"/>
          <w:highlight w:val="green"/>
          <w:shd w:val="clear" w:color="auto" w:fill="BBE33D"/>
        </w:rPr>
        <w:t>sans</w:t>
      </w:r>
      <w:proofErr w:type="gramEnd"/>
      <w:r w:rsidRPr="005F7302">
        <w:rPr>
          <w:rFonts w:ascii="Verdana" w:hAnsi="Verdana"/>
          <w:i/>
          <w:iCs/>
          <w:sz w:val="28"/>
          <w:szCs w:val="28"/>
          <w:highlight w:val="green"/>
          <w:shd w:val="clear" w:color="auto" w:fill="BBE33D"/>
        </w:rPr>
        <w:t xml:space="preserve"> peur, que tout homme marche sans dommage et que chacun cultive et sème aussi longtemps que cette commune restera sous la seigneurie de cette dame car elle a ôté aux coupables tout pouvoir »</w:t>
      </w:r>
      <w:r w:rsidRPr="005F7302">
        <w:rPr>
          <w:rFonts w:ascii="Verdana" w:hAnsi="Verdana"/>
          <w:sz w:val="28"/>
          <w:szCs w:val="28"/>
          <w:highlight w:val="green"/>
        </w:rPr>
        <w:t>.</w:t>
      </w:r>
      <w:r>
        <w:rPr>
          <w:rFonts w:ascii="Verdana" w:hAnsi="Verdana"/>
          <w:sz w:val="28"/>
          <w:szCs w:val="28"/>
        </w:rPr>
        <w:t xml:space="preserve"> </w:t>
      </w:r>
      <w:r>
        <w:rPr>
          <w:rFonts w:ascii="Verdana" w:hAnsi="Verdana"/>
          <w:sz w:val="28"/>
          <w:szCs w:val="28"/>
          <w:shd w:val="clear" w:color="auto" w:fill="B4C7DC"/>
        </w:rPr>
        <w:t>Et l’on y découvre</w:t>
      </w:r>
      <w:r>
        <w:rPr>
          <w:rFonts w:ascii="Verdana" w:hAnsi="Verdana"/>
          <w:sz w:val="28"/>
          <w:szCs w:val="28"/>
        </w:rPr>
        <w:t xml:space="preserve"> </w:t>
      </w:r>
      <w:r>
        <w:rPr>
          <w:rFonts w:ascii="Verdana" w:hAnsi="Verdana"/>
          <w:b/>
          <w:bCs/>
          <w:sz w:val="28"/>
          <w:szCs w:val="28"/>
          <w:shd w:val="clear" w:color="auto" w:fill="FFFF00"/>
        </w:rPr>
        <w:t>FIG.2</w:t>
      </w:r>
      <w:r w:rsidR="00592889">
        <w:rPr>
          <w:rFonts w:ascii="Verdana" w:hAnsi="Verdana"/>
          <w:b/>
          <w:bCs/>
          <w:sz w:val="28"/>
          <w:szCs w:val="28"/>
          <w:shd w:val="clear" w:color="auto" w:fill="FFFF00"/>
        </w:rPr>
        <w:t>3</w:t>
      </w:r>
      <w:r>
        <w:rPr>
          <w:rFonts w:ascii="Verdana" w:hAnsi="Verdana"/>
          <w:b/>
          <w:bCs/>
          <w:sz w:val="28"/>
          <w:szCs w:val="28"/>
          <w:shd w:val="clear" w:color="auto" w:fill="FFFF00"/>
        </w:rPr>
        <w:t xml:space="preserve"> à FIG.2</w:t>
      </w:r>
      <w:r w:rsidR="00592889">
        <w:rPr>
          <w:rFonts w:ascii="Verdana" w:hAnsi="Verdana"/>
          <w:b/>
          <w:bCs/>
          <w:sz w:val="28"/>
          <w:szCs w:val="28"/>
          <w:shd w:val="clear" w:color="auto" w:fill="FFFF00"/>
        </w:rPr>
        <w:t>5</w:t>
      </w:r>
      <w:r>
        <w:rPr>
          <w:rFonts w:ascii="Verdana" w:hAnsi="Verdana"/>
          <w:sz w:val="28"/>
          <w:szCs w:val="28"/>
        </w:rPr>
        <w:t xml:space="preserve"> </w:t>
      </w:r>
      <w:r>
        <w:rPr>
          <w:rFonts w:ascii="Verdana" w:hAnsi="Verdana"/>
          <w:sz w:val="28"/>
          <w:szCs w:val="28"/>
          <w:shd w:val="clear" w:color="auto" w:fill="B4C7DC"/>
        </w:rPr>
        <w:t>des paysans se rendant à la ville pour y vendre leurs produits, des champs cultivés.</w:t>
      </w:r>
    </w:p>
    <w:p w14:paraId="35EBDBC5" w14:textId="77777777" w:rsidR="00225382" w:rsidRDefault="00225382">
      <w:pPr>
        <w:jc w:val="both"/>
        <w:rPr>
          <w:rFonts w:ascii="Verdana" w:hAnsi="Verdana"/>
          <w:sz w:val="28"/>
          <w:szCs w:val="28"/>
        </w:rPr>
      </w:pPr>
    </w:p>
    <w:p w14:paraId="345AF526" w14:textId="77777777" w:rsidR="00225382" w:rsidRDefault="00225382">
      <w:pPr>
        <w:jc w:val="both"/>
        <w:rPr>
          <w:rFonts w:ascii="Verdana" w:hAnsi="Verdana"/>
          <w:sz w:val="28"/>
          <w:szCs w:val="28"/>
        </w:rPr>
      </w:pPr>
    </w:p>
    <w:p w14:paraId="207B91D1" w14:textId="20601DE1" w:rsidR="00225382" w:rsidRDefault="00773C97">
      <w:pPr>
        <w:jc w:val="both"/>
        <w:rPr>
          <w:rFonts w:ascii="Verdana" w:hAnsi="Verdana"/>
          <w:b/>
          <w:bCs/>
          <w:sz w:val="28"/>
          <w:szCs w:val="28"/>
          <w:u w:val="single"/>
        </w:rPr>
      </w:pPr>
      <w:r>
        <w:rPr>
          <w:rFonts w:ascii="Verdana" w:hAnsi="Verdana"/>
          <w:b/>
          <w:bCs/>
          <w:sz w:val="28"/>
          <w:szCs w:val="28"/>
          <w:shd w:val="clear" w:color="auto" w:fill="FFFF00"/>
        </w:rPr>
        <w:t xml:space="preserve">FIG.26   </w:t>
      </w:r>
      <w:r>
        <w:rPr>
          <w:rFonts w:ascii="Verdana" w:hAnsi="Verdana"/>
          <w:b/>
          <w:bCs/>
          <w:sz w:val="28"/>
          <w:szCs w:val="28"/>
          <w:u w:val="single"/>
        </w:rPr>
        <w:t xml:space="preserve">Les effets du mauvais gouvernement </w:t>
      </w:r>
    </w:p>
    <w:p w14:paraId="3F95BEB1" w14:textId="213FDFD9" w:rsidR="00225382" w:rsidRDefault="00000000">
      <w:pPr>
        <w:jc w:val="both"/>
        <w:rPr>
          <w:rFonts w:ascii="Verdana" w:hAnsi="Verdana"/>
          <w:sz w:val="28"/>
          <w:szCs w:val="28"/>
        </w:rPr>
      </w:pPr>
      <w:r>
        <w:rPr>
          <w:rFonts w:ascii="Verdana" w:hAnsi="Verdana"/>
          <w:sz w:val="28"/>
          <w:szCs w:val="28"/>
        </w:rPr>
        <w:t>Ici dans la ville il y a des rixes et l’on y découvre un homme à terre et un autre personnage empoigné</w:t>
      </w:r>
      <w:r>
        <w:rPr>
          <w:rFonts w:ascii="Verdana" w:hAnsi="Verdana"/>
          <w:b/>
          <w:bCs/>
          <w:sz w:val="28"/>
          <w:szCs w:val="28"/>
          <w:shd w:val="clear" w:color="auto" w:fill="FFFF00"/>
        </w:rPr>
        <w:t xml:space="preserve"> </w:t>
      </w:r>
      <w:r>
        <w:rPr>
          <w:rFonts w:ascii="Verdana" w:hAnsi="Verdana"/>
          <w:sz w:val="28"/>
          <w:szCs w:val="28"/>
        </w:rPr>
        <w:t>par deux soldats et puis</w:t>
      </w:r>
      <w:r w:rsidR="00773C97">
        <w:rPr>
          <w:rFonts w:ascii="Verdana" w:hAnsi="Verdana"/>
          <w:sz w:val="28"/>
          <w:szCs w:val="28"/>
        </w:rPr>
        <w:t xml:space="preserve"> </w:t>
      </w:r>
      <w:r w:rsidR="00773C97">
        <w:rPr>
          <w:rFonts w:ascii="Verdana" w:hAnsi="Verdana"/>
          <w:b/>
          <w:bCs/>
          <w:sz w:val="28"/>
          <w:szCs w:val="28"/>
          <w:shd w:val="clear" w:color="auto" w:fill="FFFF00"/>
        </w:rPr>
        <w:t>FIG.27</w:t>
      </w:r>
      <w:r>
        <w:rPr>
          <w:rFonts w:ascii="Verdana" w:hAnsi="Verdana"/>
          <w:sz w:val="28"/>
          <w:szCs w:val="28"/>
        </w:rPr>
        <w:t xml:space="preserve"> la ville n’est pas entretenue</w:t>
      </w:r>
      <w:r>
        <w:rPr>
          <w:rFonts w:ascii="Verdana" w:hAnsi="Verdana"/>
          <w:b/>
          <w:bCs/>
          <w:sz w:val="28"/>
          <w:szCs w:val="28"/>
          <w:shd w:val="clear" w:color="auto" w:fill="FFFF00"/>
        </w:rPr>
        <w:t>.</w:t>
      </w:r>
    </w:p>
    <w:p w14:paraId="6EC155E1" w14:textId="5DA86BE4" w:rsidR="00225382" w:rsidRDefault="00000000">
      <w:pPr>
        <w:jc w:val="both"/>
        <w:rPr>
          <w:rFonts w:ascii="Verdana" w:hAnsi="Verdana"/>
          <w:sz w:val="28"/>
          <w:szCs w:val="28"/>
        </w:rPr>
      </w:pPr>
      <w:r>
        <w:rPr>
          <w:rFonts w:ascii="Verdana" w:hAnsi="Verdana"/>
          <w:sz w:val="28"/>
          <w:szCs w:val="28"/>
        </w:rPr>
        <w:t xml:space="preserve">Et si l’on se dirige vers la campagne une figure allégorique la </w:t>
      </w:r>
      <w:proofErr w:type="gramStart"/>
      <w:r>
        <w:rPr>
          <w:rFonts w:ascii="Verdana" w:hAnsi="Verdana"/>
          <w:b/>
          <w:bCs/>
          <w:sz w:val="28"/>
          <w:szCs w:val="28"/>
        </w:rPr>
        <w:t>TIMOR</w:t>
      </w:r>
      <w:r>
        <w:rPr>
          <w:rFonts w:ascii="Verdana" w:hAnsi="Verdana"/>
          <w:sz w:val="28"/>
          <w:szCs w:val="28"/>
        </w:rPr>
        <w:t xml:space="preserve">  </w:t>
      </w:r>
      <w:r>
        <w:rPr>
          <w:rFonts w:ascii="Verdana" w:hAnsi="Verdana"/>
          <w:b/>
          <w:bCs/>
          <w:sz w:val="28"/>
          <w:szCs w:val="28"/>
          <w:shd w:val="clear" w:color="auto" w:fill="FFFF00"/>
        </w:rPr>
        <w:t>FIG.</w:t>
      </w:r>
      <w:proofErr w:type="gramEnd"/>
      <w:r>
        <w:rPr>
          <w:rFonts w:ascii="Verdana" w:hAnsi="Verdana"/>
          <w:b/>
          <w:bCs/>
          <w:sz w:val="28"/>
          <w:szCs w:val="28"/>
          <w:shd w:val="clear" w:color="auto" w:fill="FFFF00"/>
        </w:rPr>
        <w:t>2</w:t>
      </w:r>
      <w:r w:rsidR="00773C97">
        <w:rPr>
          <w:rFonts w:ascii="Verdana" w:hAnsi="Verdana"/>
          <w:b/>
          <w:bCs/>
          <w:sz w:val="28"/>
          <w:szCs w:val="28"/>
          <w:shd w:val="clear" w:color="auto" w:fill="FFFF00"/>
        </w:rPr>
        <w:t>8</w:t>
      </w:r>
      <w:r>
        <w:rPr>
          <w:rFonts w:ascii="Verdana" w:hAnsi="Verdana"/>
          <w:sz w:val="28"/>
          <w:szCs w:val="28"/>
        </w:rPr>
        <w:t xml:space="preserve"> nous informe  </w:t>
      </w:r>
      <w:r>
        <w:rPr>
          <w:rFonts w:ascii="Verdana" w:hAnsi="Verdana"/>
          <w:i/>
          <w:iCs/>
          <w:sz w:val="28"/>
          <w:szCs w:val="28"/>
        </w:rPr>
        <w:t xml:space="preserve">: </w:t>
      </w:r>
    </w:p>
    <w:p w14:paraId="0A0880D1" w14:textId="77777777" w:rsidR="00225382" w:rsidRDefault="00000000">
      <w:pPr>
        <w:jc w:val="both"/>
        <w:rPr>
          <w:rFonts w:ascii="Verdana" w:hAnsi="Verdana"/>
          <w:i/>
          <w:iCs/>
          <w:sz w:val="28"/>
          <w:szCs w:val="28"/>
          <w:shd w:val="clear" w:color="auto" w:fill="BBE33D"/>
        </w:rPr>
      </w:pPr>
      <w:r w:rsidRPr="005F7302">
        <w:rPr>
          <w:rFonts w:ascii="Verdana" w:hAnsi="Verdana"/>
          <w:i/>
          <w:iCs/>
          <w:sz w:val="28"/>
          <w:szCs w:val="28"/>
          <w:highlight w:val="green"/>
          <w:shd w:val="clear" w:color="auto" w:fill="BBE33D"/>
        </w:rPr>
        <w:t>« Parce que chacun ne veut que son propre bien, ici la justice est soumise à la tyrannie ; ainsi par ce chemin personne ne passe sans craindre la mort, car tout se dérobe, de part et d’autre des portes</w:t>
      </w:r>
      <w:r>
        <w:rPr>
          <w:rFonts w:ascii="Verdana" w:hAnsi="Verdana"/>
          <w:i/>
          <w:iCs/>
          <w:sz w:val="28"/>
          <w:szCs w:val="28"/>
          <w:shd w:val="clear" w:color="auto" w:fill="BBE33D"/>
        </w:rPr>
        <w:t> ».</w:t>
      </w:r>
    </w:p>
    <w:p w14:paraId="034290F2" w14:textId="705061AB" w:rsidR="00225382" w:rsidRDefault="00000000">
      <w:pPr>
        <w:jc w:val="both"/>
        <w:rPr>
          <w:rFonts w:ascii="Verdana" w:hAnsi="Verdana"/>
          <w:sz w:val="28"/>
          <w:szCs w:val="28"/>
        </w:rPr>
      </w:pPr>
      <w:r>
        <w:rPr>
          <w:rFonts w:ascii="Verdana" w:hAnsi="Verdana"/>
          <w:sz w:val="28"/>
          <w:szCs w:val="28"/>
        </w:rPr>
        <w:t>Ici</w:t>
      </w:r>
      <w:r w:rsidR="00773C97">
        <w:rPr>
          <w:rFonts w:ascii="Verdana" w:hAnsi="Verdana"/>
          <w:sz w:val="28"/>
          <w:szCs w:val="28"/>
        </w:rPr>
        <w:t xml:space="preserve"> </w:t>
      </w:r>
      <w:r w:rsidR="00773C97">
        <w:rPr>
          <w:rFonts w:ascii="Verdana" w:hAnsi="Verdana"/>
          <w:b/>
          <w:bCs/>
          <w:sz w:val="28"/>
          <w:szCs w:val="28"/>
          <w:shd w:val="clear" w:color="auto" w:fill="FFFF00"/>
        </w:rPr>
        <w:t>FIG.</w:t>
      </w:r>
      <w:proofErr w:type="gramStart"/>
      <w:r w:rsidR="00773C97">
        <w:rPr>
          <w:rFonts w:ascii="Verdana" w:hAnsi="Verdana"/>
          <w:b/>
          <w:bCs/>
          <w:sz w:val="28"/>
          <w:szCs w:val="28"/>
          <w:shd w:val="clear" w:color="auto" w:fill="FFFF00"/>
        </w:rPr>
        <w:t>29</w:t>
      </w:r>
      <w:r w:rsidR="00773C97">
        <w:rPr>
          <w:rFonts w:ascii="Verdana" w:hAnsi="Verdana"/>
          <w:sz w:val="28"/>
          <w:szCs w:val="28"/>
        </w:rPr>
        <w:t xml:space="preserve"> </w:t>
      </w:r>
      <w:r>
        <w:rPr>
          <w:rFonts w:ascii="Verdana" w:hAnsi="Verdana"/>
          <w:sz w:val="28"/>
          <w:szCs w:val="28"/>
        </w:rPr>
        <w:t xml:space="preserve"> les</w:t>
      </w:r>
      <w:proofErr w:type="gramEnd"/>
      <w:r>
        <w:rPr>
          <w:rFonts w:ascii="Verdana" w:hAnsi="Verdana"/>
          <w:sz w:val="28"/>
          <w:szCs w:val="28"/>
        </w:rPr>
        <w:t xml:space="preserve"> champs ne sont pas cultivés, les guerriers parcourent l’espace, les villages brûlent…..</w:t>
      </w:r>
    </w:p>
    <w:p w14:paraId="2BBF3E2D" w14:textId="77777777" w:rsidR="00225382" w:rsidRDefault="00225382">
      <w:pPr>
        <w:jc w:val="both"/>
        <w:rPr>
          <w:rFonts w:ascii="Verdana" w:hAnsi="Verdana"/>
          <w:i/>
          <w:iCs/>
          <w:sz w:val="28"/>
          <w:szCs w:val="28"/>
        </w:rPr>
      </w:pPr>
    </w:p>
    <w:p w14:paraId="62C108E8" w14:textId="77777777" w:rsidR="00225382" w:rsidRDefault="00225382">
      <w:pPr>
        <w:jc w:val="both"/>
        <w:rPr>
          <w:rFonts w:ascii="Verdana" w:hAnsi="Verdana"/>
          <w:i/>
          <w:iCs/>
          <w:sz w:val="28"/>
          <w:szCs w:val="28"/>
        </w:rPr>
      </w:pPr>
    </w:p>
    <w:p w14:paraId="227FA4D8" w14:textId="660DAC6C" w:rsidR="00225382" w:rsidRDefault="00000000">
      <w:pPr>
        <w:jc w:val="both"/>
        <w:rPr>
          <w:rFonts w:ascii="Verdana" w:hAnsi="Verdana"/>
          <w:sz w:val="28"/>
          <w:szCs w:val="28"/>
          <w:u w:val="single"/>
        </w:rPr>
      </w:pPr>
      <w:r>
        <w:rPr>
          <w:rFonts w:ascii="Verdana" w:hAnsi="Verdana"/>
          <w:sz w:val="28"/>
          <w:szCs w:val="28"/>
          <w:u w:val="single"/>
        </w:rPr>
        <w:t>Un dernier regard</w:t>
      </w:r>
      <w:r>
        <w:rPr>
          <w:rFonts w:ascii="Verdana" w:hAnsi="Verdana"/>
          <w:sz w:val="28"/>
          <w:szCs w:val="28"/>
        </w:rPr>
        <w:t xml:space="preserve"> </w:t>
      </w:r>
      <w:r>
        <w:rPr>
          <w:rFonts w:ascii="Verdana" w:hAnsi="Verdana"/>
          <w:b/>
          <w:bCs/>
          <w:sz w:val="28"/>
          <w:szCs w:val="28"/>
          <w:shd w:val="clear" w:color="auto" w:fill="FFFF00"/>
        </w:rPr>
        <w:t>FIG.</w:t>
      </w:r>
      <w:r w:rsidR="00773C97">
        <w:rPr>
          <w:rFonts w:ascii="Verdana" w:hAnsi="Verdana"/>
          <w:b/>
          <w:bCs/>
          <w:sz w:val="28"/>
          <w:szCs w:val="28"/>
          <w:shd w:val="clear" w:color="auto" w:fill="FFFF00"/>
        </w:rPr>
        <w:t>30</w:t>
      </w:r>
      <w:r>
        <w:rPr>
          <w:rFonts w:ascii="Verdana" w:hAnsi="Verdana"/>
          <w:sz w:val="28"/>
          <w:szCs w:val="28"/>
        </w:rPr>
        <w:t xml:space="preserve"> et un regard fort singulier, à nouveau celui de Patrick BOUCHERON qui nous rapporte que Jacob BURCKHARDT (historien et auteur « De la renaissance italienne ») dit que ces fresques en mouvement lui rappellent le bouclier d’Achille dans l’Iliade qui nous dit :</w:t>
      </w:r>
    </w:p>
    <w:p w14:paraId="15E3AFEA" w14:textId="77777777" w:rsidR="00225382" w:rsidRDefault="00000000">
      <w:pPr>
        <w:jc w:val="both"/>
        <w:rPr>
          <w:rFonts w:ascii="Verdana" w:hAnsi="Verdana"/>
          <w:sz w:val="28"/>
          <w:szCs w:val="28"/>
          <w:u w:val="single"/>
        </w:rPr>
      </w:pPr>
      <w:r>
        <w:rPr>
          <w:rFonts w:ascii="Verdana" w:hAnsi="Verdana"/>
          <w:sz w:val="28"/>
          <w:szCs w:val="28"/>
        </w:rPr>
        <w:t>«</w:t>
      </w:r>
      <w:r>
        <w:rPr>
          <w:rFonts w:ascii="Verdana" w:hAnsi="Verdana"/>
          <w:i/>
          <w:iCs/>
          <w:sz w:val="28"/>
          <w:szCs w:val="28"/>
        </w:rPr>
        <w:t> Il y fit deux villes d’hommes mortels. Dans l’une c’était noces et festins. On menait les mariés de leur appartement, sous les torches brillantes, par la ville, et un hyménée s’élevait partout. De jeunes danseurs tournoyaient et parmi eux, les flûtes et les lyres résonnaient ».</w:t>
      </w:r>
    </w:p>
    <w:p w14:paraId="5AE05562" w14:textId="77777777" w:rsidR="00225382" w:rsidRDefault="00000000">
      <w:pPr>
        <w:jc w:val="both"/>
        <w:rPr>
          <w:rFonts w:ascii="Verdana" w:hAnsi="Verdana"/>
          <w:sz w:val="28"/>
          <w:szCs w:val="28"/>
        </w:rPr>
      </w:pPr>
      <w:r>
        <w:rPr>
          <w:rFonts w:ascii="Verdana" w:hAnsi="Verdana"/>
          <w:sz w:val="28"/>
          <w:szCs w:val="28"/>
        </w:rPr>
        <w:t>Oui mais précise Patrick BOUCHERON, l’épopée homérique n’était pas disponible au trecento et dès lors il faut regarder à nouveau ce qui se situe au centre de la ville.</w:t>
      </w:r>
    </w:p>
    <w:p w14:paraId="6B388556" w14:textId="5E7EAF23" w:rsidR="00225382" w:rsidRDefault="00773C97">
      <w:pPr>
        <w:jc w:val="both"/>
        <w:rPr>
          <w:rFonts w:ascii="Verdana" w:hAnsi="Verdana"/>
          <w:sz w:val="28"/>
          <w:szCs w:val="28"/>
          <w:u w:val="single"/>
        </w:rPr>
      </w:pPr>
      <w:r w:rsidRPr="00447A18">
        <w:rPr>
          <w:rFonts w:ascii="Verdana" w:hAnsi="Verdana"/>
          <w:b/>
          <w:bCs/>
          <w:color w:val="FF0000"/>
          <w:sz w:val="28"/>
          <w:szCs w:val="28"/>
          <w:shd w:val="clear" w:color="auto" w:fill="FFFF00"/>
        </w:rPr>
        <w:t>CLIC !</w:t>
      </w:r>
      <w:r w:rsidRPr="00447A18">
        <w:rPr>
          <w:rFonts w:ascii="Verdana" w:hAnsi="Verdana"/>
          <w:color w:val="FF0000"/>
          <w:sz w:val="28"/>
          <w:szCs w:val="28"/>
        </w:rPr>
        <w:t xml:space="preserve"> </w:t>
      </w:r>
      <w:r>
        <w:rPr>
          <w:rFonts w:ascii="Verdana" w:hAnsi="Verdana"/>
          <w:sz w:val="28"/>
          <w:szCs w:val="28"/>
        </w:rPr>
        <w:t xml:space="preserve">Ici on y découvre robe noire et bouche ouverte un personnage qui chante en brandissant un tambourin et autour une chaîne de </w:t>
      </w:r>
      <w:r>
        <w:rPr>
          <w:rFonts w:ascii="Verdana" w:hAnsi="Verdana"/>
          <w:sz w:val="28"/>
          <w:szCs w:val="28"/>
        </w:rPr>
        <w:lastRenderedPageBreak/>
        <w:t xml:space="preserve">personnages qui dansent ; ce n’est pas une ronde mais une </w:t>
      </w:r>
      <w:proofErr w:type="spellStart"/>
      <w:r>
        <w:rPr>
          <w:rFonts w:ascii="Verdana" w:hAnsi="Verdana"/>
          <w:sz w:val="28"/>
          <w:szCs w:val="28"/>
        </w:rPr>
        <w:t>ridda</w:t>
      </w:r>
      <w:proofErr w:type="spellEnd"/>
      <w:r>
        <w:rPr>
          <w:rFonts w:ascii="Verdana" w:hAnsi="Verdana"/>
          <w:sz w:val="28"/>
          <w:szCs w:val="28"/>
        </w:rPr>
        <w:t xml:space="preserve"> car elle serpente et passe sous le pont que forment les mains jointes des deux derniers personnages.</w:t>
      </w:r>
    </w:p>
    <w:p w14:paraId="7260344B" w14:textId="77777777" w:rsidR="00225382" w:rsidRDefault="00000000">
      <w:pPr>
        <w:jc w:val="both"/>
        <w:rPr>
          <w:rFonts w:ascii="Verdana" w:hAnsi="Verdana"/>
          <w:sz w:val="28"/>
          <w:szCs w:val="28"/>
        </w:rPr>
      </w:pPr>
      <w:r>
        <w:rPr>
          <w:rFonts w:ascii="Verdana" w:hAnsi="Verdana"/>
          <w:sz w:val="28"/>
          <w:szCs w:val="28"/>
        </w:rPr>
        <w:t>Ces personnages sont NEUF comme les NEUF vertus et les NEUF vices peintes sur les fresques et comme les NEUF membres du conseil.</w:t>
      </w:r>
    </w:p>
    <w:p w14:paraId="6FC30B6B" w14:textId="77777777" w:rsidR="00225382" w:rsidRDefault="00000000">
      <w:pPr>
        <w:jc w:val="both"/>
        <w:rPr>
          <w:rFonts w:ascii="Verdana" w:hAnsi="Verdana"/>
          <w:sz w:val="28"/>
          <w:szCs w:val="28"/>
        </w:rPr>
      </w:pPr>
      <w:r>
        <w:rPr>
          <w:rFonts w:ascii="Verdana" w:hAnsi="Verdana"/>
          <w:sz w:val="28"/>
          <w:szCs w:val="28"/>
        </w:rPr>
        <w:t>S’agit-il de jeunes filles qui dansent ? On peut en douter car toutes les figures féminines peintes par Ambrogio ont les attributs suivants :</w:t>
      </w:r>
    </w:p>
    <w:p w14:paraId="2899F08C" w14:textId="77777777" w:rsidR="00225382" w:rsidRDefault="00000000">
      <w:pPr>
        <w:jc w:val="both"/>
        <w:rPr>
          <w:rFonts w:ascii="Verdana" w:hAnsi="Verdana"/>
          <w:sz w:val="28"/>
          <w:szCs w:val="28"/>
        </w:rPr>
      </w:pPr>
      <w:r>
        <w:rPr>
          <w:rFonts w:ascii="Verdana" w:hAnsi="Verdana"/>
          <w:sz w:val="28"/>
          <w:szCs w:val="28"/>
        </w:rPr>
        <w:t>- le galbe de la cheville</w:t>
      </w:r>
    </w:p>
    <w:p w14:paraId="34ADFB42" w14:textId="77777777" w:rsidR="00225382" w:rsidRDefault="00000000">
      <w:pPr>
        <w:jc w:val="both"/>
        <w:rPr>
          <w:rFonts w:ascii="Verdana" w:hAnsi="Verdana"/>
          <w:sz w:val="28"/>
          <w:szCs w:val="28"/>
        </w:rPr>
      </w:pPr>
      <w:r>
        <w:rPr>
          <w:rFonts w:ascii="Verdana" w:hAnsi="Verdana"/>
          <w:sz w:val="28"/>
          <w:szCs w:val="28"/>
        </w:rPr>
        <w:t>- l’arrondi des seins</w:t>
      </w:r>
    </w:p>
    <w:p w14:paraId="118CE8FF" w14:textId="77777777" w:rsidR="00225382" w:rsidRDefault="00000000">
      <w:pPr>
        <w:jc w:val="both"/>
        <w:rPr>
          <w:rFonts w:ascii="Verdana" w:hAnsi="Verdana"/>
          <w:sz w:val="28"/>
          <w:szCs w:val="28"/>
        </w:rPr>
      </w:pPr>
      <w:r>
        <w:rPr>
          <w:rFonts w:ascii="Verdana" w:hAnsi="Verdana"/>
          <w:sz w:val="28"/>
          <w:szCs w:val="28"/>
        </w:rPr>
        <w:t>- de longs cheveux tressés, nattés ou en chignon.</w:t>
      </w:r>
    </w:p>
    <w:p w14:paraId="65D34631" w14:textId="77777777" w:rsidR="00225382" w:rsidRDefault="00000000">
      <w:pPr>
        <w:jc w:val="both"/>
        <w:rPr>
          <w:rFonts w:ascii="Verdana" w:hAnsi="Verdana"/>
          <w:sz w:val="28"/>
          <w:szCs w:val="28"/>
          <w:u w:val="single"/>
        </w:rPr>
      </w:pPr>
      <w:r>
        <w:rPr>
          <w:rFonts w:ascii="Verdana" w:hAnsi="Verdana"/>
          <w:sz w:val="28"/>
          <w:szCs w:val="28"/>
        </w:rPr>
        <w:t>Ici ces danseuses ont le cheveu court et la poitrine plate et l’on sait que les communes employaient des GIULLARI (saltimbanques) qui prenaient l’allure efféminée et étaient revêtues de façon extravagante et qui effectuaient ce que l’on appelle la DANZA DA. ARCO performance codifiée qui consiste à déposer le pouvoir au centre de l’espace public à l’image du carnaval.</w:t>
      </w:r>
    </w:p>
    <w:p w14:paraId="7538B18B" w14:textId="62F2309E" w:rsidR="00225382" w:rsidRDefault="00000000">
      <w:pPr>
        <w:jc w:val="both"/>
        <w:rPr>
          <w:rFonts w:ascii="Verdana" w:hAnsi="Verdana"/>
          <w:sz w:val="28"/>
          <w:szCs w:val="28"/>
        </w:rPr>
      </w:pPr>
      <w:r>
        <w:rPr>
          <w:rFonts w:ascii="Verdana" w:hAnsi="Verdana"/>
          <w:sz w:val="28"/>
          <w:szCs w:val="28"/>
        </w:rPr>
        <w:t xml:space="preserve">Si l’on regarde plus attentivement les vêtements de ces personnages on y découvre des insectes au corps allongé, des larves et les vêtements sont effilochés, tous ces symboles sont les caractéristiques de </w:t>
      </w:r>
      <w:proofErr w:type="gramStart"/>
      <w:r>
        <w:rPr>
          <w:rFonts w:ascii="Verdana" w:hAnsi="Verdana"/>
          <w:sz w:val="28"/>
          <w:szCs w:val="28"/>
        </w:rPr>
        <w:t>cette état</w:t>
      </w:r>
      <w:proofErr w:type="gramEnd"/>
      <w:r>
        <w:rPr>
          <w:rFonts w:ascii="Verdana" w:hAnsi="Verdana"/>
          <w:sz w:val="28"/>
          <w:szCs w:val="28"/>
        </w:rPr>
        <w:t xml:space="preserve"> appelé à l’époque la TRISTITIA et l’on sait qu’Ambrogio avait connaissance des chroniques de Giovanni VILLANI écrites de 1333 à 1342 chroniques qui décrivent une impressionnante série d’incendies, de naufrages de catastrophes et de guerres.</w:t>
      </w:r>
      <w:r w:rsidR="00773C97">
        <w:rPr>
          <w:rFonts w:ascii="Verdana" w:hAnsi="Verdana"/>
          <w:sz w:val="28"/>
          <w:szCs w:val="28"/>
        </w:rPr>
        <w:t xml:space="preserve">  </w:t>
      </w:r>
      <w:r w:rsidR="00773C97" w:rsidRPr="00447A18">
        <w:rPr>
          <w:rFonts w:ascii="Verdana" w:hAnsi="Verdana"/>
          <w:b/>
          <w:bCs/>
          <w:color w:val="FF0000"/>
          <w:sz w:val="28"/>
          <w:szCs w:val="28"/>
        </w:rPr>
        <w:t>CLIC !</w:t>
      </w:r>
    </w:p>
    <w:p w14:paraId="1B002958" w14:textId="77777777" w:rsidR="00225382" w:rsidRDefault="00000000">
      <w:pPr>
        <w:jc w:val="both"/>
        <w:rPr>
          <w:rFonts w:ascii="Verdana" w:hAnsi="Verdana"/>
          <w:sz w:val="28"/>
          <w:szCs w:val="28"/>
        </w:rPr>
      </w:pPr>
      <w:r>
        <w:rPr>
          <w:rFonts w:ascii="Verdana" w:hAnsi="Verdana"/>
          <w:sz w:val="28"/>
          <w:szCs w:val="28"/>
        </w:rPr>
        <w:t>Pourrait-on penser qu’au centre de la ville, où l’on commerce, où l’on étudie, où l’on travaille, cette danse nous mette en garde ?</w:t>
      </w:r>
    </w:p>
    <w:p w14:paraId="7AEC127B" w14:textId="77777777" w:rsidR="00773C97" w:rsidRDefault="00773C97">
      <w:pPr>
        <w:jc w:val="both"/>
        <w:rPr>
          <w:rFonts w:ascii="Verdana" w:hAnsi="Verdana"/>
          <w:sz w:val="28"/>
          <w:szCs w:val="28"/>
        </w:rPr>
      </w:pPr>
    </w:p>
    <w:p w14:paraId="5ABFEC24" w14:textId="0B3ECFB7" w:rsidR="00773C97" w:rsidRDefault="00773C97" w:rsidP="00447A18">
      <w:pPr>
        <w:jc w:val="center"/>
        <w:rPr>
          <w:rFonts w:ascii="Verdana" w:hAnsi="Verdana"/>
          <w:sz w:val="28"/>
          <w:szCs w:val="28"/>
        </w:rPr>
      </w:pPr>
      <w:r>
        <w:rPr>
          <w:rFonts w:ascii="Verdana" w:hAnsi="Verdana"/>
          <w:sz w:val="28"/>
          <w:szCs w:val="28"/>
        </w:rPr>
        <w:t>FIN</w:t>
      </w:r>
    </w:p>
    <w:p w14:paraId="2E88DD2C" w14:textId="77777777" w:rsidR="00773C97" w:rsidRDefault="00773C97">
      <w:pPr>
        <w:jc w:val="both"/>
        <w:rPr>
          <w:rFonts w:ascii="Verdana" w:hAnsi="Verdana"/>
          <w:sz w:val="28"/>
          <w:szCs w:val="28"/>
        </w:rPr>
      </w:pPr>
    </w:p>
    <w:p w14:paraId="46E11907" w14:textId="77777777" w:rsidR="00773C97" w:rsidRDefault="00773C97">
      <w:pPr>
        <w:jc w:val="both"/>
        <w:rPr>
          <w:rFonts w:ascii="Verdana" w:hAnsi="Verdana"/>
          <w:sz w:val="28"/>
          <w:szCs w:val="28"/>
        </w:rPr>
      </w:pPr>
    </w:p>
    <w:p w14:paraId="08EA1C42" w14:textId="77777777" w:rsidR="00773C97" w:rsidRDefault="00773C97">
      <w:pPr>
        <w:jc w:val="both"/>
        <w:rPr>
          <w:rFonts w:ascii="Verdana" w:hAnsi="Verdana"/>
          <w:sz w:val="28"/>
          <w:szCs w:val="28"/>
        </w:rPr>
      </w:pPr>
    </w:p>
    <w:p w14:paraId="7EF333F3" w14:textId="2D700087" w:rsidR="00773C97" w:rsidRDefault="00773C97">
      <w:pPr>
        <w:jc w:val="both"/>
        <w:rPr>
          <w:rFonts w:ascii="Verdana" w:hAnsi="Verdana"/>
          <w:sz w:val="28"/>
          <w:szCs w:val="28"/>
        </w:rPr>
      </w:pPr>
      <w:r>
        <w:rPr>
          <w:rFonts w:ascii="Verdana" w:hAnsi="Verdana"/>
          <w:b/>
          <w:bCs/>
          <w:sz w:val="28"/>
          <w:szCs w:val="28"/>
          <w:shd w:val="clear" w:color="auto" w:fill="FFFF00"/>
        </w:rPr>
        <w:t>FIG.31, couverture du livre de Patrick Boucheron.</w:t>
      </w:r>
    </w:p>
    <w:sectPr w:rsidR="00773C97">
      <w:footerReference w:type="default" r:id="rId6"/>
      <w:pgSz w:w="11906" w:h="16838"/>
      <w:pgMar w:top="1134" w:right="1134" w:bottom="1693"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FB79" w14:textId="77777777" w:rsidR="00845F44" w:rsidRDefault="00845F44">
      <w:pPr>
        <w:rPr>
          <w:rFonts w:hint="eastAsia"/>
        </w:rPr>
      </w:pPr>
      <w:r>
        <w:separator/>
      </w:r>
    </w:p>
  </w:endnote>
  <w:endnote w:type="continuationSeparator" w:id="0">
    <w:p w14:paraId="2E431AFA" w14:textId="77777777" w:rsidR="00845F44" w:rsidRDefault="00845F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1"/>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605C" w14:textId="77777777" w:rsidR="00225382" w:rsidRDefault="00000000">
    <w:pPr>
      <w:pStyle w:val="Pieddepage"/>
      <w:rPr>
        <w:rFonts w:hint="eastAsia"/>
      </w:rPr>
    </w:pPr>
    <w:r>
      <w:tab/>
      <w:t xml:space="preserve">- </w:t>
    </w:r>
    <w:r>
      <w:fldChar w:fldCharType="begin"/>
    </w:r>
    <w:r>
      <w:instrText xml:space="preserve"> PAGE </w:instrText>
    </w:r>
    <w:r>
      <w:fldChar w:fldCharType="separate"/>
    </w:r>
    <w: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00FB8" w14:textId="77777777" w:rsidR="00845F44" w:rsidRDefault="00845F44">
      <w:pPr>
        <w:rPr>
          <w:rFonts w:hint="eastAsia"/>
        </w:rPr>
      </w:pPr>
      <w:r>
        <w:separator/>
      </w:r>
    </w:p>
  </w:footnote>
  <w:footnote w:type="continuationSeparator" w:id="0">
    <w:p w14:paraId="77F6E0C7" w14:textId="77777777" w:rsidR="00845F44" w:rsidRDefault="00845F4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82"/>
    <w:rsid w:val="000E3EB1"/>
    <w:rsid w:val="001105B1"/>
    <w:rsid w:val="00225382"/>
    <w:rsid w:val="00277F6D"/>
    <w:rsid w:val="002D10C1"/>
    <w:rsid w:val="003020B7"/>
    <w:rsid w:val="003807CA"/>
    <w:rsid w:val="00380DC5"/>
    <w:rsid w:val="00405C30"/>
    <w:rsid w:val="00407AE9"/>
    <w:rsid w:val="00447A18"/>
    <w:rsid w:val="004778CB"/>
    <w:rsid w:val="004C0444"/>
    <w:rsid w:val="004C1765"/>
    <w:rsid w:val="004D75FE"/>
    <w:rsid w:val="00513233"/>
    <w:rsid w:val="005632C4"/>
    <w:rsid w:val="005866A9"/>
    <w:rsid w:val="00592889"/>
    <w:rsid w:val="005C72C8"/>
    <w:rsid w:val="005F7302"/>
    <w:rsid w:val="006A25F3"/>
    <w:rsid w:val="006B3397"/>
    <w:rsid w:val="00700E9A"/>
    <w:rsid w:val="00736A9E"/>
    <w:rsid w:val="00773C97"/>
    <w:rsid w:val="007F7763"/>
    <w:rsid w:val="00845F44"/>
    <w:rsid w:val="00927CEE"/>
    <w:rsid w:val="009C57FF"/>
    <w:rsid w:val="009D5848"/>
    <w:rsid w:val="00AB67C1"/>
    <w:rsid w:val="00B402C1"/>
    <w:rsid w:val="00B648E6"/>
    <w:rsid w:val="00BE4629"/>
    <w:rsid w:val="00BF29A6"/>
    <w:rsid w:val="00C61AA3"/>
    <w:rsid w:val="00C83949"/>
    <w:rsid w:val="00D30F66"/>
    <w:rsid w:val="00D85F18"/>
    <w:rsid w:val="00FE65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BDF92E5"/>
  <w15:docId w15:val="{46576F45-E193-4A47-A5FF-9B66E767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ccentuationforte">
    <w:name w:val="Accentuation forte"/>
    <w:qFormat/>
    <w:rPr>
      <w:b/>
      <w:bCs/>
    </w:rPr>
  </w:style>
  <w:style w:type="character" w:styleId="Accentuation">
    <w:name w:val="Emphasis"/>
    <w:qFormat/>
    <w:rPr>
      <w:i/>
      <w:iCs/>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Pieddepage">
    <w:name w:val="footer"/>
    <w:basedOn w:val="En-tteetpieddepag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2033</Words>
  <Characters>11187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r023703</dc:creator>
  <dc:description/>
  <cp:lastModifiedBy>r023703</cp:lastModifiedBy>
  <cp:revision>13</cp:revision>
  <cp:lastPrinted>2023-12-05T08:28:00Z</cp:lastPrinted>
  <dcterms:created xsi:type="dcterms:W3CDTF">2023-12-03T11:28:00Z</dcterms:created>
  <dcterms:modified xsi:type="dcterms:W3CDTF">2023-12-05T09:11:00Z</dcterms:modified>
  <dc:language>fr-FR</dc:language>
</cp:coreProperties>
</file>